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9E" w:rsidRPr="003703BC" w:rsidRDefault="00FF350F"/>
    <w:p w:rsidR="00746F75" w:rsidRPr="003703BC" w:rsidRDefault="00746F75" w:rsidP="00746F75">
      <w:pPr>
        <w:pStyle w:val="Corps"/>
        <w:rPr>
          <w:color w:val="auto"/>
        </w:rPr>
      </w:pPr>
      <w:r w:rsidRPr="003703BC">
        <w:rPr>
          <w:rStyle w:val="Aucun"/>
          <w:rFonts w:ascii="Helvetica" w:eastAsia="Helvetica" w:hAnsi="Helvetica" w:cs="Helvetica"/>
          <w:b/>
          <w:bCs/>
          <w:noProof/>
          <w:color w:val="auto"/>
          <w:sz w:val="56"/>
          <w:szCs w:val="56"/>
        </w:rPr>
        <mc:AlternateContent>
          <mc:Choice Requires="wps">
            <w:drawing>
              <wp:anchor distT="0" distB="0" distL="0" distR="0" simplePos="0" relativeHeight="251664384" behindDoc="0" locked="0" layoutInCell="1" allowOverlap="1" wp14:anchorId="1965082D" wp14:editId="53F75840">
                <wp:simplePos x="0" y="0"/>
                <wp:positionH relativeFrom="margin">
                  <wp:posOffset>-320675</wp:posOffset>
                </wp:positionH>
                <wp:positionV relativeFrom="page">
                  <wp:posOffset>9319260</wp:posOffset>
                </wp:positionV>
                <wp:extent cx="5856687" cy="725599"/>
                <wp:effectExtent l="0" t="0" r="0" b="0"/>
                <wp:wrapNone/>
                <wp:docPr id="8" name="officeArt object" descr="ZoneTexte 20"/>
                <wp:cNvGraphicFramePr/>
                <a:graphic xmlns:a="http://schemas.openxmlformats.org/drawingml/2006/main">
                  <a:graphicData uri="http://schemas.microsoft.com/office/word/2010/wordprocessingShape">
                    <wps:wsp>
                      <wps:cNvSpPr txBox="1"/>
                      <wps:spPr>
                        <a:xfrm>
                          <a:off x="0" y="0"/>
                          <a:ext cx="5856687" cy="725599"/>
                        </a:xfrm>
                        <a:prstGeom prst="rect">
                          <a:avLst/>
                        </a:prstGeom>
                        <a:noFill/>
                        <a:ln w="12700" cap="flat">
                          <a:noFill/>
                          <a:miter lim="400000"/>
                        </a:ln>
                        <a:effectLst/>
                      </wps:spPr>
                      <wps:txbx>
                        <w:txbxContent>
                          <w:p w:rsidR="00746F75" w:rsidRDefault="00746F75" w:rsidP="00746F75">
                            <w:pPr>
                              <w:pStyle w:val="Corps"/>
                              <w:jc w:val="both"/>
                              <w:rPr>
                                <w:rStyle w:val="Aucun"/>
                                <w:sz w:val="4"/>
                                <w:szCs w:val="4"/>
                              </w:rPr>
                            </w:pPr>
                          </w:p>
                          <w:p w:rsidR="00746F75" w:rsidRPr="00DE2319" w:rsidRDefault="00746F75" w:rsidP="00746F75">
                            <w:pPr>
                              <w:pStyle w:val="Corps"/>
                              <w:jc w:val="center"/>
                              <w:rPr>
                                <w:rFonts w:ascii="Garamond" w:hAnsi="Garamond"/>
                                <w:b/>
                                <w:sz w:val="28"/>
                                <w:szCs w:val="28"/>
                              </w:rPr>
                            </w:pPr>
                            <w:proofErr w:type="spellStart"/>
                            <w:r w:rsidRPr="00DE2319">
                              <w:rPr>
                                <w:rStyle w:val="Aucun"/>
                                <w:rFonts w:ascii="Garamond" w:hAnsi="Garamond"/>
                                <w:b/>
                                <w:sz w:val="28"/>
                                <w:szCs w:val="28"/>
                                <w:lang w:val="en-US"/>
                              </w:rPr>
                              <w:t>Février</w:t>
                            </w:r>
                            <w:proofErr w:type="spellEnd"/>
                            <w:r w:rsidRPr="00DE2319">
                              <w:rPr>
                                <w:rStyle w:val="Aucun"/>
                                <w:rFonts w:ascii="Garamond" w:hAnsi="Garamond"/>
                                <w:b/>
                                <w:sz w:val="28"/>
                                <w:szCs w:val="28"/>
                                <w:lang w:val="en-US"/>
                              </w:rPr>
                              <w:t xml:space="preserve"> 2021</w:t>
                            </w:r>
                          </w:p>
                        </w:txbxContent>
                      </wps:txbx>
                      <wps:bodyPr wrap="square" lIns="45719" tIns="45719" rIns="45719" bIns="45719" numCol="1" anchor="t">
                        <a:noAutofit/>
                      </wps:bodyPr>
                    </wps:wsp>
                  </a:graphicData>
                </a:graphic>
              </wp:anchor>
            </w:drawing>
          </mc:Choice>
          <mc:Fallback xmlns:w15="http://schemas.microsoft.com/office/word/2012/wordml">
            <w:pict>
              <v:shapetype w14:anchorId="1965082D" id="_x0000_t202" coordsize="21600,21600" o:spt="202" path="m,l,21600r21600,l21600,xe">
                <v:stroke joinstyle="miter"/>
                <v:path gradientshapeok="t" o:connecttype="rect"/>
              </v:shapetype>
              <v:shape id="officeArt object" o:spid="_x0000_s1026" type="#_x0000_t202" alt="ZoneTexte 20" style="position:absolute;margin-left:-25.25pt;margin-top:733.8pt;width:461.15pt;height:57.15pt;z-index:25166438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" filled="f" stroked="f" strokeweight="1pt">
                <v:stroke miterlimit="4"/>
                <v:textbox inset="1.27mm,1.27mm,1.27mm,1.27mm">
                  <w:txbxContent>
                    <w:p w:rsidR="00746F75" w:rsidRDefault="00746F75" w:rsidP="00746F75">
                      <w:pPr>
                        <w:pStyle w:val="Corps"/>
                        <w:jc w:val="both"/>
                        <w:rPr>
                          <w:rStyle w:val="Aucun"/>
                          <w:sz w:val="4"/>
                          <w:szCs w:val="4"/>
                        </w:rPr>
                      </w:pPr>
                    </w:p>
                    <w:p w:rsidR="00746F75" w:rsidRPr="00DE2319" w:rsidRDefault="00746F75" w:rsidP="00746F75">
                      <w:pPr>
                        <w:pStyle w:val="Corps"/>
                        <w:jc w:val="center"/>
                        <w:rPr>
                          <w:rFonts w:ascii="Garamond" w:hAnsi="Garamond"/>
                          <w:b/>
                          <w:sz w:val="28"/>
                          <w:szCs w:val="28"/>
                        </w:rPr>
                      </w:pPr>
                      <w:proofErr w:type="spellStart"/>
                      <w:r w:rsidRPr="00DE2319">
                        <w:rPr>
                          <w:rStyle w:val="Aucun"/>
                          <w:rFonts w:ascii="Garamond" w:hAnsi="Garamond"/>
                          <w:b/>
                          <w:sz w:val="28"/>
                          <w:szCs w:val="28"/>
                          <w:lang w:val="en-US"/>
                        </w:rPr>
                        <w:t>Février</w:t>
                      </w:r>
                      <w:proofErr w:type="spellEnd"/>
                      <w:r w:rsidRPr="00DE2319">
                        <w:rPr>
                          <w:rStyle w:val="Aucun"/>
                          <w:rFonts w:ascii="Garamond" w:hAnsi="Garamond"/>
                          <w:b/>
                          <w:sz w:val="28"/>
                          <w:szCs w:val="28"/>
                          <w:lang w:val="en-US"/>
                        </w:rPr>
                        <w:t xml:space="preserve"> 2021</w:t>
                      </w:r>
                    </w:p>
                  </w:txbxContent>
                </v:textbox>
                <w10:wrap anchorx="margin" anchory="page"/>
              </v:shape>
            </w:pict>
          </mc:Fallback>
        </mc:AlternateContent>
      </w:r>
      <w:r w:rsidRPr="003703BC">
        <w:rPr>
          <w:rStyle w:val="Aucun"/>
          <w:rFonts w:ascii="Helvetica" w:eastAsia="Helvetica" w:hAnsi="Helvetica" w:cs="Helvetica"/>
          <w:b/>
          <w:bCs/>
          <w:noProof/>
          <w:color w:val="auto"/>
          <w:sz w:val="56"/>
          <w:szCs w:val="56"/>
        </w:rPr>
        <mc:AlternateContent>
          <mc:Choice Requires="wpg">
            <w:drawing>
              <wp:anchor distT="152400" distB="152400" distL="152400" distR="152400" simplePos="0" relativeHeight="251661312" behindDoc="0" locked="0" layoutInCell="1" allowOverlap="1" wp14:anchorId="5301680A" wp14:editId="78012AD6">
                <wp:simplePos x="0" y="0"/>
                <wp:positionH relativeFrom="page">
                  <wp:posOffset>0</wp:posOffset>
                </wp:positionH>
                <wp:positionV relativeFrom="line">
                  <wp:posOffset>1447165</wp:posOffset>
                </wp:positionV>
                <wp:extent cx="12247880" cy="4314190"/>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12247880" cy="4314190"/>
                          <a:chOff x="-3159760" y="50800"/>
                          <a:chExt cx="12247880" cy="4314806"/>
                        </a:xfrm>
                      </wpg:grpSpPr>
                      <wps:wsp>
                        <wps:cNvPr id="1073741828" name="Shape 1073741828"/>
                        <wps:cNvSpPr/>
                        <wps:spPr>
                          <a:xfrm>
                            <a:off x="-3159760" y="312420"/>
                            <a:ext cx="9138920" cy="4053186"/>
                          </a:xfrm>
                          <a:prstGeom prst="rect">
                            <a:avLst/>
                          </a:prstGeom>
                          <a:solidFill>
                            <a:schemeClr val="accent1"/>
                          </a:solidFill>
                          <a:ln>
                            <a:noFill/>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5="http://schemas.microsoft.com/office/word/2012/wordml" val="1"/>
                            </a:ext>
                          </a:extLst>
                        </wps:spPr>
                        <wps:bodyPr/>
                      </wps:wsp>
                      <wps:wsp>
                        <wps:cNvPr id="1073741829" name="Shape 1073741829"/>
                        <wps:cNvSpPr/>
                        <wps:spPr>
                          <a:xfrm>
                            <a:off x="-2519680" y="76138"/>
                            <a:ext cx="4485767" cy="3719837"/>
                          </a:xfrm>
                          <a:prstGeom prst="rect">
                            <a:avLst/>
                          </a:prstGeom>
                        </wps:spPr>
                        <wps:txbx id="2">
                          <w:txbxContent>
                            <w:p w:rsidR="00746F75" w:rsidRDefault="00746F75" w:rsidP="00746F75">
                              <w:pPr>
                                <w:pStyle w:val="Label"/>
                                <w:tabs>
                                  <w:tab w:val="left" w:pos="1440"/>
                                  <w:tab w:val="left" w:pos="2880"/>
                                  <w:tab w:val="left" w:pos="4320"/>
                                  <w:tab w:val="left" w:pos="5760"/>
                                  <w:tab w:val="left" w:pos="7200"/>
                                  <w:tab w:val="left" w:pos="8640"/>
                                  <w:tab w:val="left" w:pos="10080"/>
                                  <w:tab w:val="left" w:pos="11520"/>
                                  <w:tab w:val="left" w:pos="12960"/>
                                </w:tabs>
                                <w:rPr>
                                  <w:b/>
                                  <w:bCs/>
                                  <w:sz w:val="62"/>
                                  <w:szCs w:val="62"/>
                                </w:rPr>
                              </w:pPr>
                              <w:r w:rsidRPr="00746F75">
                                <w:rPr>
                                  <w:b/>
                                  <w:bCs/>
                                  <w:sz w:val="62"/>
                                  <w:szCs w:val="62"/>
                                </w:rPr>
                                <w:t>TEXTES JURIDIQUES ET REGLEMENTAIRES</w:t>
                              </w:r>
                              <w:r>
                                <w:rPr>
                                  <w:b/>
                                  <w:bCs/>
                                  <w:sz w:val="62"/>
                                  <w:szCs w:val="62"/>
                                </w:rPr>
                                <w:t xml:space="preserve"> DU </w:t>
                              </w:r>
                            </w:p>
                            <w:p w:rsidR="00746F75" w:rsidRDefault="00746F75" w:rsidP="00746F75">
                              <w:pPr>
                                <w:pStyle w:val="Label"/>
                                <w:tabs>
                                  <w:tab w:val="left" w:pos="1440"/>
                                  <w:tab w:val="left" w:pos="2880"/>
                                  <w:tab w:val="left" w:pos="4320"/>
                                  <w:tab w:val="left" w:pos="5760"/>
                                  <w:tab w:val="left" w:pos="7200"/>
                                  <w:tab w:val="left" w:pos="8640"/>
                                  <w:tab w:val="left" w:pos="10080"/>
                                  <w:tab w:val="left" w:pos="11520"/>
                                  <w:tab w:val="left" w:pos="12960"/>
                                </w:tabs>
                              </w:pPr>
                              <w:r>
                                <w:rPr>
                                  <w:b/>
                                  <w:bCs/>
                                  <w:sz w:val="62"/>
                                  <w:szCs w:val="62"/>
                                </w:rPr>
                                <w:t>MINISTÈRE DES AFFAIRES SOCIALES ET DES DROITS DE LA FEMME</w:t>
                              </w:r>
                            </w:p>
                          </w:txbxContent>
                        </wps:txbx>
                        <wps:bodyPr wrap="square" lIns="0" tIns="0" rIns="0" bIns="0" numCol="2" spcCol="455676" anchor="ctr">
                          <a:noAutofit/>
                        </wps:bodyPr>
                      </wps:wsp>
                      <wps:wsp>
                        <wps:cNvPr id="1073741830" name="Shape 1073741830"/>
                        <wps:cNvSpPr/>
                        <wps:spPr>
                          <a:xfrm>
                            <a:off x="4795392" y="50800"/>
                            <a:ext cx="4292728" cy="3951586"/>
                          </a:xfrm>
                          <a:prstGeom prst="rect">
                            <a:avLst/>
                          </a:prstGeom>
                        </wps:spPr>
                        <wps:linkedTxbx id="2" seq="1"/>
                        <wps:bodyPr wrap="square" lIns="0" tIns="0" rIns="0" bIns="0" numCol="2" spcCol="455676" anchor="ctr">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301680A" id="_x0000_s1027" style="position:absolute;margin-left:0;margin-top:113.95pt;width:964.4pt;height:339.7pt;z-index:251661312;mso-wrap-distance-left:12pt;mso-wrap-distance-top:12pt;mso-wrap-distance-right:12pt;mso-wrap-distance-bottom:12pt;mso-position-horizontal-relative:page;mso-position-vertical-relative:line;mso-width-relative:margin;mso-height-relative:margin" coordorigin="-31597,508" coordsize="122478,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">
                <v:rect id="Shape 1073741828" o:spid="_x0000_s1028" style="position:absolute;left:-31597;top:3124;width:91388;height:40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tTcwA&#10;AADjAAAADwAAAGRycy9kb3ducmV2LnhtbESPQUvDQBCF74L/YRnBm920ii2x2xIEsdRDaRT0OGbH&#10;bEh2NmS3afz3zkHocea9ee+b9XbynRppiE1gA/NZBoq4Crbh2sDH+8vdClRMyBa7wGTglyJsN9dX&#10;a8xtOPORxjLVSkI45mjApdTnWsfKkcc4Cz2xaD9h8JhkHGptBzxLuO/0IssetceGpcFhT8+OqrY8&#10;eQO7ryK97r9P+/BZHNvyzR3Gtj0Yc3szFU+gEk3pYv6/3lnBz5b3y4f5aiHQ8pMsQG/+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vstTcwAAADjAAAADwAAAAAAAAAAAAAAAACY&#10;AgAAZHJzL2Rvd25yZXYueG1sUEsFBgAAAAAEAAQA9QAAAJEDAAAAAA==&#10;" fillcolor="#5b9bd5 [3204]" stroked="f"/>
                <v:rect id="Shape 1073741829" o:spid="_x0000_s1029" style="position:absolute;left:-25196;top:761;width:44856;height:37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YRskA&#10;AADjAAAADwAAAGRycy9kb3ducmV2LnhtbERPS2vCQBC+F/wPyxR6kbrxQWNSV5FqTW9F68XbkB03&#10;wexsyK6a/vtuodDjfO9ZrHrbiBt1vnasYDxKQBCXTtdsFBy/3p/nIHxA1tg4JgXf5GG1HDwsMNfu&#10;znu6HYIRMYR9jgqqENpcSl9WZNGPXEscubPrLIZ4dkbqDu8x3DZykiQv0mLNsaHClt4qKi+Hq1WQ&#10;btZD+jy5c9hmu6ww+2KXmUKpp8d+/QoiUB/+xX/uDx3nJ+k0nY3nkwx+f4oA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heYRskAAADjAAAADwAAAAAAAAAAAAAAAACYAgAA&#10;ZHJzL2Rvd25yZXYueG1sUEsFBgAAAAAEAAQA9QAAAI4DAAAAAA==&#10;" filled="f" stroked="f">
                  <v:textbox style="mso-next-textbox:#Shape 1073741830" inset="0,0,0,0">
                    <w:txbxContent>
                      <w:p w:rsidR="00746F75" w:rsidRDefault="00746F75" w:rsidP="00746F75">
                        <w:pPr>
                          <w:pStyle w:val="Label"/>
                          <w:tabs>
                            <w:tab w:val="left" w:pos="1440"/>
                            <w:tab w:val="left" w:pos="2880"/>
                            <w:tab w:val="left" w:pos="4320"/>
                            <w:tab w:val="left" w:pos="5760"/>
                            <w:tab w:val="left" w:pos="7200"/>
                            <w:tab w:val="left" w:pos="8640"/>
                            <w:tab w:val="left" w:pos="10080"/>
                            <w:tab w:val="left" w:pos="11520"/>
                            <w:tab w:val="left" w:pos="12960"/>
                          </w:tabs>
                          <w:rPr>
                            <w:b/>
                            <w:bCs/>
                            <w:sz w:val="62"/>
                            <w:szCs w:val="62"/>
                          </w:rPr>
                        </w:pPr>
                        <w:r w:rsidRPr="00746F75">
                          <w:rPr>
                            <w:b/>
                            <w:bCs/>
                            <w:sz w:val="62"/>
                            <w:szCs w:val="62"/>
                          </w:rPr>
                          <w:t>TEXTES JURIDIQUES ET REGLEMENTAIRES</w:t>
                        </w:r>
                        <w:r>
                          <w:rPr>
                            <w:b/>
                            <w:bCs/>
                            <w:sz w:val="62"/>
                            <w:szCs w:val="62"/>
                          </w:rPr>
                          <w:t xml:space="preserve"> DU </w:t>
                        </w:r>
                      </w:p>
                      <w:p w:rsidR="00746F75" w:rsidRDefault="00746F75" w:rsidP="00746F75">
                        <w:pPr>
                          <w:pStyle w:val="Label"/>
                          <w:tabs>
                            <w:tab w:val="left" w:pos="1440"/>
                            <w:tab w:val="left" w:pos="2880"/>
                            <w:tab w:val="left" w:pos="4320"/>
                            <w:tab w:val="left" w:pos="5760"/>
                            <w:tab w:val="left" w:pos="7200"/>
                            <w:tab w:val="left" w:pos="8640"/>
                            <w:tab w:val="left" w:pos="10080"/>
                            <w:tab w:val="left" w:pos="11520"/>
                            <w:tab w:val="left" w:pos="12960"/>
                          </w:tabs>
                        </w:pPr>
                        <w:r>
                          <w:rPr>
                            <w:b/>
                            <w:bCs/>
                            <w:sz w:val="62"/>
                            <w:szCs w:val="62"/>
                          </w:rPr>
                          <w:t>MINISTÈRE DES AFFAIRES SOCIALES ET DES DROITS DE LA FEMME</w:t>
                        </w:r>
                      </w:p>
                    </w:txbxContent>
                  </v:textbox>
                </v:rect>
                <v:rect id="Shape 1073741830" o:spid="_x0000_s1030" style="position:absolute;left:47953;top:508;width:42928;height:39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nBswA&#10;AADjAAAADwAAAGRycy9kb3ducmV2LnhtbESPS0/DMBCE70j8B2uRuCDqlCLShLpVxaPhhvq4cFvF&#10;WyciXkexacO/Zw9IPe7u7Mx8i9XoO3WiIbaBDUwnGSjiOtiWnYHD/v1+DiomZItdYDLwSxFWy+ur&#10;BZY2nHlLp11ySkw4lmigSakvtY51Qx7jJPTEcjuGwWOScXDaDngWc9/phyx70h5bloQGe3ppqP7e&#10;/XgD+ev6jj6/wjG9FZuicttqU7jKmNubcf0MKtGYLuL/7w8r9bN8lj9O5zOhECZZgF7+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vSnBswAAADjAAAADwAAAAAAAAAAAAAAAACY&#10;AgAAZHJzL2Rvd25yZXYueG1sUEsFBgAAAAAEAAQA9QAAAJEDAAAAAA==&#10;" filled="f" stroked="f">
                  <v:textbox inset="0,0,0,0">
                    <w:txbxContent/>
                  </v:textbox>
                </v:rect>
                <w10:wrap type="topAndBottom" anchorx="page" anchory="line"/>
              </v:group>
            </w:pict>
          </mc:Fallback>
        </mc:AlternateContent>
      </w:r>
      <w:r w:rsidRPr="003703BC">
        <w:rPr>
          <w:noProof/>
          <w:color w:val="auto"/>
        </w:rPr>
        <w:drawing>
          <wp:anchor distT="152400" distB="152400" distL="152400" distR="152400" simplePos="0" relativeHeight="251662336" behindDoc="0" locked="0" layoutInCell="1" allowOverlap="1" wp14:anchorId="5FD54076" wp14:editId="1316DE4A">
            <wp:simplePos x="0" y="0"/>
            <wp:positionH relativeFrom="page">
              <wp:posOffset>3937000</wp:posOffset>
            </wp:positionH>
            <wp:positionV relativeFrom="page">
              <wp:posOffset>2237740</wp:posOffset>
            </wp:positionV>
            <wp:extent cx="4153176" cy="4153176"/>
            <wp:effectExtent l="0" t="0" r="0" b="0"/>
            <wp:wrapThrough wrapText="bothSides" distL="152400" distR="152400">
              <wp:wrapPolygon edited="1">
                <wp:start x="10378" y="1181"/>
                <wp:lineTo x="10505" y="1195"/>
                <wp:lineTo x="10505" y="1392"/>
                <wp:lineTo x="10441" y="1413"/>
                <wp:lineTo x="10420" y="1519"/>
                <wp:lineTo x="10083" y="1519"/>
                <wp:lineTo x="10020" y="1772"/>
                <wp:lineTo x="9598" y="2067"/>
                <wp:lineTo x="9366" y="2088"/>
                <wp:lineTo x="9345" y="2173"/>
                <wp:lineTo x="9028" y="2257"/>
                <wp:lineTo x="9028" y="2616"/>
                <wp:lineTo x="8838" y="2742"/>
                <wp:lineTo x="8859" y="2911"/>
                <wp:lineTo x="9007" y="2995"/>
                <wp:lineTo x="8965" y="3185"/>
                <wp:lineTo x="8796" y="3270"/>
                <wp:lineTo x="8859" y="3502"/>
                <wp:lineTo x="8944" y="3586"/>
                <wp:lineTo x="8986" y="3860"/>
                <wp:lineTo x="9155" y="3966"/>
                <wp:lineTo x="9134" y="4177"/>
                <wp:lineTo x="8944" y="4282"/>
                <wp:lineTo x="9007" y="4366"/>
                <wp:lineTo x="9345" y="4472"/>
                <wp:lineTo x="9366" y="4598"/>
                <wp:lineTo x="9302" y="4725"/>
                <wp:lineTo x="9049" y="4894"/>
                <wp:lineTo x="9176" y="4999"/>
                <wp:lineTo x="9323" y="5084"/>
                <wp:lineTo x="9323" y="5927"/>
                <wp:lineTo x="9155" y="6096"/>
                <wp:lineTo x="9070" y="6539"/>
                <wp:lineTo x="9155" y="6539"/>
                <wp:lineTo x="9281" y="6286"/>
                <wp:lineTo x="9387" y="6180"/>
                <wp:lineTo x="9513" y="5674"/>
                <wp:lineTo x="9577" y="5379"/>
                <wp:lineTo x="9619" y="4430"/>
                <wp:lineTo x="9534" y="4134"/>
                <wp:lineTo x="9471" y="4092"/>
                <wp:lineTo x="9513" y="3860"/>
                <wp:lineTo x="9577" y="3818"/>
                <wp:lineTo x="9619" y="3333"/>
                <wp:lineTo x="9682" y="3143"/>
                <wp:lineTo x="9830" y="3059"/>
                <wp:lineTo x="10041" y="3038"/>
                <wp:lineTo x="10125" y="2848"/>
                <wp:lineTo x="10273" y="2763"/>
                <wp:lineTo x="10737" y="2742"/>
                <wp:lineTo x="10969" y="2703"/>
                <wp:lineTo x="10969" y="2995"/>
                <wp:lineTo x="10652" y="3080"/>
                <wp:lineTo x="10315" y="3080"/>
                <wp:lineTo x="10294" y="3164"/>
                <wp:lineTo x="10294" y="4071"/>
                <wp:lineTo x="10652" y="4113"/>
                <wp:lineTo x="10884" y="4177"/>
                <wp:lineTo x="11074" y="4303"/>
                <wp:lineTo x="11053" y="4338"/>
                <wp:lineTo x="11053" y="5252"/>
                <wp:lineTo x="11201" y="5295"/>
                <wp:lineTo x="11095" y="5569"/>
                <wp:lineTo x="11011" y="5653"/>
                <wp:lineTo x="11095" y="5906"/>
                <wp:lineTo x="10969" y="5970"/>
                <wp:lineTo x="10779" y="5738"/>
                <wp:lineTo x="10863" y="5548"/>
                <wp:lineTo x="11032" y="5337"/>
                <wp:lineTo x="11053" y="5252"/>
                <wp:lineTo x="11053" y="4338"/>
                <wp:lineTo x="11011" y="4409"/>
                <wp:lineTo x="10800" y="4366"/>
                <wp:lineTo x="10652" y="4284"/>
                <wp:lineTo x="10652" y="4683"/>
                <wp:lineTo x="11011" y="4788"/>
                <wp:lineTo x="11011" y="4873"/>
                <wp:lineTo x="10779" y="4936"/>
                <wp:lineTo x="10652" y="5063"/>
                <wp:lineTo x="10399" y="5020"/>
                <wp:lineTo x="10357" y="4894"/>
                <wp:lineTo x="10146" y="4852"/>
                <wp:lineTo x="10294" y="4725"/>
                <wp:lineTo x="10652" y="4683"/>
                <wp:lineTo x="10652" y="4284"/>
                <wp:lineTo x="10610" y="4261"/>
                <wp:lineTo x="10315" y="4282"/>
                <wp:lineTo x="10125" y="4345"/>
                <wp:lineTo x="10104" y="4451"/>
                <wp:lineTo x="9935" y="4430"/>
                <wp:lineTo x="9977" y="4261"/>
                <wp:lineTo x="10125" y="4155"/>
                <wp:lineTo x="10294" y="4071"/>
                <wp:lineTo x="10294" y="3164"/>
                <wp:lineTo x="10273" y="3248"/>
                <wp:lineTo x="10167" y="3291"/>
                <wp:lineTo x="9830" y="3333"/>
                <wp:lineTo x="9872" y="3691"/>
                <wp:lineTo x="9809" y="3902"/>
                <wp:lineTo x="9766" y="4050"/>
                <wp:lineTo x="9809" y="4155"/>
                <wp:lineTo x="9851" y="4514"/>
                <wp:lineTo x="9872" y="5991"/>
                <wp:lineTo x="9956" y="6096"/>
                <wp:lineTo x="9998" y="6289"/>
                <wp:lineTo x="9998" y="6813"/>
                <wp:lineTo x="9935" y="6819"/>
                <wp:lineTo x="9935" y="6961"/>
                <wp:lineTo x="9935" y="7088"/>
                <wp:lineTo x="9788" y="7193"/>
                <wp:lineTo x="9745" y="7235"/>
                <wp:lineTo x="9830" y="6982"/>
                <wp:lineTo x="9935" y="6961"/>
                <wp:lineTo x="9935" y="6819"/>
                <wp:lineTo x="9788" y="6834"/>
                <wp:lineTo x="9640" y="7003"/>
                <wp:lineTo x="9534" y="7024"/>
                <wp:lineTo x="9450" y="7193"/>
                <wp:lineTo x="9366" y="7214"/>
                <wp:lineTo x="9323" y="7446"/>
                <wp:lineTo x="9387" y="7552"/>
                <wp:lineTo x="9745" y="7530"/>
                <wp:lineTo x="9893" y="7362"/>
                <wp:lineTo x="9977" y="7362"/>
                <wp:lineTo x="10041" y="7256"/>
                <wp:lineTo x="10167" y="7151"/>
                <wp:lineTo x="10104" y="6898"/>
                <wp:lineTo x="10020" y="6813"/>
                <wp:lineTo x="9998" y="6813"/>
                <wp:lineTo x="9998" y="6289"/>
                <wp:lineTo x="10020" y="6391"/>
                <wp:lineTo x="10188" y="6708"/>
                <wp:lineTo x="10336" y="6813"/>
                <wp:lineTo x="10484" y="7045"/>
                <wp:lineTo x="10526" y="7083"/>
                <wp:lineTo x="10610" y="7467"/>
                <wp:lineTo x="10526" y="7467"/>
                <wp:lineTo x="10463" y="7657"/>
                <wp:lineTo x="10062" y="7973"/>
                <wp:lineTo x="9872" y="8016"/>
                <wp:lineTo x="9471" y="8227"/>
                <wp:lineTo x="8817" y="8564"/>
                <wp:lineTo x="8501" y="8670"/>
                <wp:lineTo x="8480" y="8733"/>
                <wp:lineTo x="8058" y="8880"/>
                <wp:lineTo x="7446" y="9197"/>
                <wp:lineTo x="7193" y="9640"/>
                <wp:lineTo x="7045" y="10273"/>
                <wp:lineTo x="7045" y="11327"/>
                <wp:lineTo x="7130" y="11391"/>
                <wp:lineTo x="7172" y="11496"/>
                <wp:lineTo x="7320" y="11686"/>
                <wp:lineTo x="7657" y="11897"/>
                <wp:lineTo x="7699" y="11517"/>
                <wp:lineTo x="7931" y="11475"/>
                <wp:lineTo x="8016" y="11707"/>
                <wp:lineTo x="7931" y="11686"/>
                <wp:lineTo x="7973" y="11918"/>
                <wp:lineTo x="8142" y="12298"/>
                <wp:lineTo x="8311" y="12572"/>
                <wp:lineTo x="8480" y="12551"/>
                <wp:lineTo x="8606" y="12234"/>
                <wp:lineTo x="8395" y="11939"/>
                <wp:lineTo x="8016" y="11707"/>
                <wp:lineTo x="7931" y="11475"/>
                <wp:lineTo x="7847" y="11095"/>
                <wp:lineTo x="7868" y="10905"/>
                <wp:lineTo x="8079" y="10905"/>
                <wp:lineTo x="8395" y="11159"/>
                <wp:lineTo x="8648" y="11412"/>
                <wp:lineTo x="8923" y="11517"/>
                <wp:lineTo x="9007" y="11665"/>
                <wp:lineTo x="9091" y="11686"/>
                <wp:lineTo x="9091" y="11749"/>
                <wp:lineTo x="9345" y="11855"/>
                <wp:lineTo x="9513" y="11939"/>
                <wp:lineTo x="9492" y="11834"/>
                <wp:lineTo x="9429" y="11812"/>
                <wp:lineTo x="9366" y="11433"/>
                <wp:lineTo x="9387" y="11243"/>
                <wp:lineTo x="9513" y="11201"/>
                <wp:lineTo x="9788" y="11370"/>
                <wp:lineTo x="10336" y="11876"/>
                <wp:lineTo x="10484" y="11897"/>
                <wp:lineTo x="10463" y="11623"/>
                <wp:lineTo x="10336" y="11264"/>
                <wp:lineTo x="10526" y="11201"/>
                <wp:lineTo x="10652" y="11348"/>
                <wp:lineTo x="10716" y="11939"/>
                <wp:lineTo x="10716" y="12213"/>
                <wp:lineTo x="10927" y="12424"/>
                <wp:lineTo x="10990" y="12129"/>
                <wp:lineTo x="11137" y="11686"/>
                <wp:lineTo x="11412" y="11412"/>
                <wp:lineTo x="11538" y="11391"/>
                <wp:lineTo x="11602" y="11580"/>
                <wp:lineTo x="11306" y="11960"/>
                <wp:lineTo x="11306" y="12804"/>
                <wp:lineTo x="11602" y="13373"/>
                <wp:lineTo x="12002" y="13690"/>
                <wp:lineTo x="12424" y="13922"/>
                <wp:lineTo x="12677" y="14006"/>
                <wp:lineTo x="13268" y="13943"/>
                <wp:lineTo x="13648" y="13753"/>
                <wp:lineTo x="14027" y="13373"/>
                <wp:lineTo x="14154" y="13057"/>
                <wp:lineTo x="14112" y="12677"/>
                <wp:lineTo x="13901" y="12213"/>
                <wp:lineTo x="13732" y="12045"/>
                <wp:lineTo x="13732" y="11834"/>
                <wp:lineTo x="13964" y="11834"/>
                <wp:lineTo x="14133" y="12023"/>
                <wp:lineTo x="14133" y="11370"/>
                <wp:lineTo x="13901" y="10969"/>
                <wp:lineTo x="13943" y="10779"/>
                <wp:lineTo x="14091" y="10779"/>
                <wp:lineTo x="14344" y="11180"/>
                <wp:lineTo x="14365" y="11342"/>
                <wp:lineTo x="14428" y="12720"/>
                <wp:lineTo x="14365" y="12720"/>
                <wp:lineTo x="14323" y="13289"/>
                <wp:lineTo x="14112" y="13669"/>
                <wp:lineTo x="13901" y="13922"/>
                <wp:lineTo x="13732" y="14027"/>
                <wp:lineTo x="13711" y="14175"/>
                <wp:lineTo x="14259" y="14154"/>
                <wp:lineTo x="14470" y="13901"/>
                <wp:lineTo x="14534" y="13711"/>
                <wp:lineTo x="14639" y="13458"/>
                <wp:lineTo x="14597" y="13120"/>
                <wp:lineTo x="14470" y="12762"/>
                <wp:lineTo x="14428" y="12720"/>
                <wp:lineTo x="14365" y="11342"/>
                <wp:lineTo x="14491" y="12319"/>
                <wp:lineTo x="14681" y="12762"/>
                <wp:lineTo x="14829" y="13099"/>
                <wp:lineTo x="14892" y="13251"/>
                <wp:lineTo x="14892" y="13690"/>
                <wp:lineTo x="14745" y="13711"/>
                <wp:lineTo x="14639" y="14006"/>
                <wp:lineTo x="14449" y="14154"/>
                <wp:lineTo x="14470" y="14280"/>
                <wp:lineTo x="15209" y="14365"/>
                <wp:lineTo x="15145" y="14175"/>
                <wp:lineTo x="14913" y="13774"/>
                <wp:lineTo x="14892" y="13690"/>
                <wp:lineTo x="14892" y="13251"/>
                <wp:lineTo x="14977" y="13458"/>
                <wp:lineTo x="15103" y="13816"/>
                <wp:lineTo x="15187" y="13859"/>
                <wp:lineTo x="15504" y="14407"/>
                <wp:lineTo x="15694" y="14555"/>
                <wp:lineTo x="15652" y="14681"/>
                <wp:lineTo x="15441" y="14660"/>
                <wp:lineTo x="14829" y="14512"/>
                <wp:lineTo x="13120" y="14323"/>
                <wp:lineTo x="12319" y="14133"/>
                <wp:lineTo x="11960" y="13985"/>
                <wp:lineTo x="11433" y="13584"/>
                <wp:lineTo x="11137" y="13247"/>
                <wp:lineTo x="10969" y="12930"/>
                <wp:lineTo x="10758" y="12677"/>
                <wp:lineTo x="10673" y="12509"/>
                <wp:lineTo x="10484" y="12277"/>
                <wp:lineTo x="10041" y="11981"/>
                <wp:lineTo x="9872" y="11855"/>
                <wp:lineTo x="9914" y="12108"/>
                <wp:lineTo x="10146" y="12382"/>
                <wp:lineTo x="10209" y="12720"/>
                <wp:lineTo x="10273" y="12888"/>
                <wp:lineTo x="10188" y="12952"/>
                <wp:lineTo x="9977" y="12783"/>
                <wp:lineTo x="9935" y="12593"/>
                <wp:lineTo x="9176" y="12023"/>
                <wp:lineTo x="8606" y="11665"/>
                <wp:lineTo x="8501" y="11644"/>
                <wp:lineTo x="8416" y="11496"/>
                <wp:lineTo x="8353" y="11496"/>
                <wp:lineTo x="8332" y="11391"/>
                <wp:lineTo x="8184" y="11327"/>
                <wp:lineTo x="8227" y="11475"/>
                <wp:lineTo x="8733" y="12002"/>
                <wp:lineTo x="8859" y="12277"/>
                <wp:lineTo x="9345" y="12720"/>
                <wp:lineTo x="9366" y="12804"/>
                <wp:lineTo x="9450" y="12825"/>
                <wp:lineTo x="9640" y="13162"/>
                <wp:lineTo x="9450" y="13521"/>
                <wp:lineTo x="9155" y="13795"/>
                <wp:lineTo x="9176" y="13943"/>
                <wp:lineTo x="9492" y="14091"/>
                <wp:lineTo x="10020" y="14365"/>
                <wp:lineTo x="10779" y="14428"/>
                <wp:lineTo x="11686" y="14681"/>
                <wp:lineTo x="12298" y="14934"/>
                <wp:lineTo x="12994" y="15335"/>
                <wp:lineTo x="13141" y="15377"/>
                <wp:lineTo x="13669" y="15715"/>
                <wp:lineTo x="13901" y="15862"/>
                <wp:lineTo x="14365" y="16095"/>
                <wp:lineTo x="15103" y="16432"/>
                <wp:lineTo x="16200" y="16706"/>
                <wp:lineTo x="17297" y="16664"/>
                <wp:lineTo x="17613" y="16516"/>
                <wp:lineTo x="17824" y="16179"/>
                <wp:lineTo x="17887" y="15314"/>
                <wp:lineTo x="17571" y="13416"/>
                <wp:lineTo x="17466" y="13078"/>
                <wp:lineTo x="17191" y="12277"/>
                <wp:lineTo x="17044" y="11665"/>
                <wp:lineTo x="16938" y="11285"/>
                <wp:lineTo x="16854" y="10842"/>
                <wp:lineTo x="16748" y="10294"/>
                <wp:lineTo x="16495" y="9661"/>
                <wp:lineTo x="16432" y="9661"/>
                <wp:lineTo x="16411" y="9534"/>
                <wp:lineTo x="16095" y="9197"/>
                <wp:lineTo x="15609" y="8838"/>
                <wp:lineTo x="15187" y="8627"/>
                <wp:lineTo x="14850" y="8438"/>
                <wp:lineTo x="14639" y="8395"/>
                <wp:lineTo x="14365" y="8290"/>
                <wp:lineTo x="13943" y="8164"/>
                <wp:lineTo x="13943" y="8817"/>
                <wp:lineTo x="14070" y="8859"/>
                <wp:lineTo x="14027" y="8965"/>
                <wp:lineTo x="13816" y="9091"/>
                <wp:lineTo x="13584" y="9155"/>
                <wp:lineTo x="12509" y="9190"/>
                <wp:lineTo x="12509" y="12741"/>
                <wp:lineTo x="12720" y="12783"/>
                <wp:lineTo x="12720" y="12888"/>
                <wp:lineTo x="12487" y="12905"/>
                <wp:lineTo x="12487" y="13036"/>
                <wp:lineTo x="12698" y="13099"/>
                <wp:lineTo x="12677" y="13268"/>
                <wp:lineTo x="12466" y="13310"/>
                <wp:lineTo x="12487" y="13036"/>
                <wp:lineTo x="12487" y="12905"/>
                <wp:lineTo x="12445" y="12909"/>
                <wp:lineTo x="12277" y="13015"/>
                <wp:lineTo x="12192" y="13268"/>
                <wp:lineTo x="12361" y="13479"/>
                <wp:lineTo x="12783" y="13458"/>
                <wp:lineTo x="12909" y="13268"/>
                <wp:lineTo x="12867" y="13036"/>
                <wp:lineTo x="12720" y="12888"/>
                <wp:lineTo x="12720" y="12783"/>
                <wp:lineTo x="12825" y="12804"/>
                <wp:lineTo x="13015" y="12952"/>
                <wp:lineTo x="13057" y="13205"/>
                <wp:lineTo x="12973" y="13437"/>
                <wp:lineTo x="12635" y="13648"/>
                <wp:lineTo x="12319" y="13605"/>
                <wp:lineTo x="12150" y="13542"/>
                <wp:lineTo x="12045" y="13331"/>
                <wp:lineTo x="12087" y="12973"/>
                <wp:lineTo x="12298" y="12783"/>
                <wp:lineTo x="12509" y="12741"/>
                <wp:lineTo x="12509" y="9190"/>
                <wp:lineTo x="12298" y="9197"/>
                <wp:lineTo x="11981" y="9408"/>
                <wp:lineTo x="11918" y="9513"/>
                <wp:lineTo x="11812" y="9492"/>
                <wp:lineTo x="11834" y="9366"/>
                <wp:lineTo x="12171" y="9028"/>
                <wp:lineTo x="12382" y="8944"/>
                <wp:lineTo x="12973" y="8986"/>
                <wp:lineTo x="13627" y="8965"/>
                <wp:lineTo x="13943" y="8817"/>
                <wp:lineTo x="13943" y="8164"/>
                <wp:lineTo x="13795" y="8121"/>
                <wp:lineTo x="13521" y="8037"/>
                <wp:lineTo x="13120" y="7868"/>
                <wp:lineTo x="12762" y="7678"/>
                <wp:lineTo x="12509" y="7467"/>
                <wp:lineTo x="12129" y="7678"/>
                <wp:lineTo x="11665" y="7784"/>
                <wp:lineTo x="11201" y="7741"/>
                <wp:lineTo x="10779" y="7573"/>
                <wp:lineTo x="10610" y="7467"/>
                <wp:lineTo x="10526" y="7083"/>
                <wp:lineTo x="10716" y="7256"/>
                <wp:lineTo x="11137" y="7446"/>
                <wp:lineTo x="11159" y="7509"/>
                <wp:lineTo x="12002" y="7488"/>
                <wp:lineTo x="12087" y="7404"/>
                <wp:lineTo x="12298" y="7341"/>
                <wp:lineTo x="12720" y="6982"/>
                <wp:lineTo x="13015" y="6602"/>
                <wp:lineTo x="13078" y="6455"/>
                <wp:lineTo x="13184" y="6180"/>
                <wp:lineTo x="13205" y="6121"/>
                <wp:lineTo x="13331" y="6581"/>
                <wp:lineTo x="13205" y="6581"/>
                <wp:lineTo x="13331" y="6792"/>
                <wp:lineTo x="13479" y="6940"/>
                <wp:lineTo x="13563" y="7024"/>
                <wp:lineTo x="13563" y="7362"/>
                <wp:lineTo x="13289" y="7425"/>
                <wp:lineTo x="13057" y="7277"/>
                <wp:lineTo x="13099" y="7193"/>
                <wp:lineTo x="13141" y="7277"/>
                <wp:lineTo x="13395" y="7256"/>
                <wp:lineTo x="13373" y="6982"/>
                <wp:lineTo x="13184" y="6750"/>
                <wp:lineTo x="13015" y="6813"/>
                <wp:lineTo x="12952" y="7024"/>
                <wp:lineTo x="12677" y="7214"/>
                <wp:lineTo x="12720" y="7383"/>
                <wp:lineTo x="12973" y="7657"/>
                <wp:lineTo x="13141" y="7720"/>
                <wp:lineTo x="13500" y="7720"/>
                <wp:lineTo x="13753" y="7467"/>
                <wp:lineTo x="13732" y="6961"/>
                <wp:lineTo x="13563" y="6708"/>
                <wp:lineTo x="13331" y="6581"/>
                <wp:lineTo x="13205" y="6121"/>
                <wp:lineTo x="13289" y="5885"/>
                <wp:lineTo x="13331" y="5484"/>
                <wp:lineTo x="13331" y="5084"/>
                <wp:lineTo x="13352" y="4556"/>
                <wp:lineTo x="13268" y="4493"/>
                <wp:lineTo x="13331" y="4324"/>
                <wp:lineTo x="13373" y="4198"/>
                <wp:lineTo x="13331" y="4008"/>
                <wp:lineTo x="13437" y="3902"/>
                <wp:lineTo x="13373" y="3734"/>
                <wp:lineTo x="13247" y="3628"/>
                <wp:lineTo x="13247" y="3227"/>
                <wp:lineTo x="13078" y="3164"/>
                <wp:lineTo x="13078" y="3038"/>
                <wp:lineTo x="12930" y="3059"/>
                <wp:lineTo x="12698" y="3143"/>
                <wp:lineTo x="12424" y="3143"/>
                <wp:lineTo x="12340" y="3227"/>
                <wp:lineTo x="12234" y="3203"/>
                <wp:lineTo x="12234" y="4113"/>
                <wp:lineTo x="12973" y="4155"/>
                <wp:lineTo x="12994" y="4303"/>
                <wp:lineTo x="12298" y="4303"/>
                <wp:lineTo x="12298" y="4662"/>
                <wp:lineTo x="12698" y="4725"/>
                <wp:lineTo x="12825" y="4788"/>
                <wp:lineTo x="12825" y="4894"/>
                <wp:lineTo x="12551" y="4978"/>
                <wp:lineTo x="12424" y="5020"/>
                <wp:lineTo x="12277" y="5020"/>
                <wp:lineTo x="12255" y="4936"/>
                <wp:lineTo x="12002" y="4894"/>
                <wp:lineTo x="12045" y="4767"/>
                <wp:lineTo x="12298" y="4662"/>
                <wp:lineTo x="12298" y="4303"/>
                <wp:lineTo x="12192" y="4303"/>
                <wp:lineTo x="12002" y="4409"/>
                <wp:lineTo x="11918" y="4830"/>
                <wp:lineTo x="11939" y="4915"/>
                <wp:lineTo x="11876" y="4867"/>
                <wp:lineTo x="11876" y="5231"/>
                <wp:lineTo x="12129" y="5527"/>
                <wp:lineTo x="12192" y="5569"/>
                <wp:lineTo x="12171" y="5822"/>
                <wp:lineTo x="12002" y="5948"/>
                <wp:lineTo x="11686" y="5948"/>
                <wp:lineTo x="11728" y="5843"/>
                <wp:lineTo x="11834" y="5801"/>
                <wp:lineTo x="11960" y="5716"/>
                <wp:lineTo x="11897" y="5548"/>
                <wp:lineTo x="11770" y="5252"/>
                <wp:lineTo x="11876" y="5231"/>
                <wp:lineTo x="11876" y="4867"/>
                <wp:lineTo x="11770" y="4788"/>
                <wp:lineTo x="11812" y="4472"/>
                <wp:lineTo x="11897" y="4282"/>
                <wp:lineTo x="12066" y="4134"/>
                <wp:lineTo x="12234" y="4113"/>
                <wp:lineTo x="12234" y="3203"/>
                <wp:lineTo x="12150" y="3185"/>
                <wp:lineTo x="11960" y="3164"/>
                <wp:lineTo x="11812" y="3396"/>
                <wp:lineTo x="11538" y="3396"/>
                <wp:lineTo x="11327" y="3261"/>
                <wp:lineTo x="11327" y="6138"/>
                <wp:lineTo x="11602" y="6180"/>
                <wp:lineTo x="11960" y="6180"/>
                <wp:lineTo x="12213" y="6328"/>
                <wp:lineTo x="12298" y="6434"/>
                <wp:lineTo x="12255" y="6623"/>
                <wp:lineTo x="12045" y="6877"/>
                <wp:lineTo x="11876" y="6961"/>
                <wp:lineTo x="11180" y="6940"/>
                <wp:lineTo x="10821" y="6666"/>
                <wp:lineTo x="10821" y="6434"/>
                <wp:lineTo x="11137" y="6159"/>
                <wp:lineTo x="11327" y="6138"/>
                <wp:lineTo x="11327" y="3261"/>
                <wp:lineTo x="11306" y="3248"/>
                <wp:lineTo x="11116" y="3270"/>
                <wp:lineTo x="11074" y="3059"/>
                <wp:lineTo x="10969" y="2995"/>
                <wp:lineTo x="10969" y="2703"/>
                <wp:lineTo x="11116" y="2679"/>
                <wp:lineTo x="11264" y="2848"/>
                <wp:lineTo x="11306" y="2974"/>
                <wp:lineTo x="11707" y="3101"/>
                <wp:lineTo x="11855" y="2953"/>
                <wp:lineTo x="12361" y="2848"/>
                <wp:lineTo x="12509" y="2742"/>
                <wp:lineTo x="12656" y="2784"/>
                <wp:lineTo x="12698" y="2848"/>
                <wp:lineTo x="13015" y="2784"/>
                <wp:lineTo x="13184" y="2658"/>
                <wp:lineTo x="13373" y="2700"/>
                <wp:lineTo x="13437" y="2848"/>
                <wp:lineTo x="13437" y="3101"/>
                <wp:lineTo x="13542" y="3227"/>
                <wp:lineTo x="13563" y="3544"/>
                <wp:lineTo x="13648" y="3607"/>
                <wp:lineTo x="13732" y="5105"/>
                <wp:lineTo x="13648" y="5105"/>
                <wp:lineTo x="13627" y="5548"/>
                <wp:lineTo x="13563" y="5569"/>
                <wp:lineTo x="13584" y="5801"/>
                <wp:lineTo x="13669" y="5864"/>
                <wp:lineTo x="13711" y="6075"/>
                <wp:lineTo x="14006" y="6349"/>
                <wp:lineTo x="14048" y="6476"/>
                <wp:lineTo x="14217" y="6413"/>
                <wp:lineTo x="14154" y="6202"/>
                <wp:lineTo x="14091" y="6159"/>
                <wp:lineTo x="14048" y="5843"/>
                <wp:lineTo x="13880" y="5505"/>
                <wp:lineTo x="13901" y="5316"/>
                <wp:lineTo x="13943" y="5189"/>
                <wp:lineTo x="13732" y="5105"/>
                <wp:lineTo x="13648" y="3607"/>
                <wp:lineTo x="13690" y="3923"/>
                <wp:lineTo x="13690" y="4915"/>
                <wp:lineTo x="13922" y="4746"/>
                <wp:lineTo x="13901" y="4451"/>
                <wp:lineTo x="13816" y="4366"/>
                <wp:lineTo x="13837" y="4071"/>
                <wp:lineTo x="13901" y="4071"/>
                <wp:lineTo x="13943" y="3987"/>
                <wp:lineTo x="13943" y="3776"/>
                <wp:lineTo x="13985" y="3628"/>
                <wp:lineTo x="13985" y="3502"/>
                <wp:lineTo x="13816" y="3375"/>
                <wp:lineTo x="13859" y="3101"/>
                <wp:lineTo x="13985" y="2911"/>
                <wp:lineTo x="13922" y="2805"/>
                <wp:lineTo x="13711" y="2721"/>
                <wp:lineTo x="13669" y="2510"/>
                <wp:lineTo x="13837" y="2320"/>
                <wp:lineTo x="13795" y="2173"/>
                <wp:lineTo x="13690" y="2257"/>
                <wp:lineTo x="13542" y="2236"/>
                <wp:lineTo x="13205" y="1666"/>
                <wp:lineTo x="13057" y="1582"/>
                <wp:lineTo x="12783" y="1645"/>
                <wp:lineTo x="12551" y="1856"/>
                <wp:lineTo x="12340" y="1751"/>
                <wp:lineTo x="12255" y="1688"/>
                <wp:lineTo x="11939" y="1666"/>
                <wp:lineTo x="11855" y="1498"/>
                <wp:lineTo x="11264" y="1540"/>
                <wp:lineTo x="10969" y="1392"/>
                <wp:lineTo x="10505" y="1392"/>
                <wp:lineTo x="10505" y="1195"/>
                <wp:lineTo x="10927" y="1245"/>
                <wp:lineTo x="10948" y="1181"/>
                <wp:lineTo x="11074" y="1223"/>
                <wp:lineTo x="11412" y="1350"/>
                <wp:lineTo x="11665" y="1266"/>
                <wp:lineTo x="12002" y="1308"/>
                <wp:lineTo x="12129" y="1455"/>
                <wp:lineTo x="12403" y="1498"/>
                <wp:lineTo x="12677" y="1477"/>
                <wp:lineTo x="13120" y="1413"/>
                <wp:lineTo x="13395" y="1582"/>
                <wp:lineTo x="13584" y="1898"/>
                <wp:lineTo x="13584" y="1962"/>
                <wp:lineTo x="13943" y="2025"/>
                <wp:lineTo x="14048" y="2194"/>
                <wp:lineTo x="14048" y="2658"/>
                <wp:lineTo x="14133" y="2679"/>
                <wp:lineTo x="14196" y="2848"/>
                <wp:lineTo x="14175" y="3016"/>
                <wp:lineTo x="14133" y="3270"/>
                <wp:lineTo x="14238" y="3396"/>
                <wp:lineTo x="14196" y="4050"/>
                <wp:lineTo x="14048" y="4261"/>
                <wp:lineTo x="14175" y="4577"/>
                <wp:lineTo x="14133" y="4809"/>
                <wp:lineTo x="14070" y="4873"/>
                <wp:lineTo x="14091" y="5105"/>
                <wp:lineTo x="14154" y="5147"/>
                <wp:lineTo x="14112" y="5337"/>
                <wp:lineTo x="14133" y="5527"/>
                <wp:lineTo x="14259" y="5759"/>
                <wp:lineTo x="14323" y="6138"/>
                <wp:lineTo x="14407" y="6413"/>
                <wp:lineTo x="14365" y="6539"/>
                <wp:lineTo x="14196" y="6666"/>
                <wp:lineTo x="14196" y="6792"/>
                <wp:lineTo x="14048" y="6771"/>
                <wp:lineTo x="14027" y="6687"/>
                <wp:lineTo x="13964" y="6687"/>
                <wp:lineTo x="13964" y="6602"/>
                <wp:lineTo x="13753" y="6434"/>
                <wp:lineTo x="13479" y="6159"/>
                <wp:lineTo x="13352" y="6202"/>
                <wp:lineTo x="13352" y="6391"/>
                <wp:lineTo x="13627" y="6623"/>
                <wp:lineTo x="13732" y="6834"/>
                <wp:lineTo x="13816" y="6834"/>
                <wp:lineTo x="13837" y="7003"/>
                <wp:lineTo x="13922" y="7045"/>
                <wp:lineTo x="13901" y="7530"/>
                <wp:lineTo x="13711" y="7805"/>
                <wp:lineTo x="13837" y="7910"/>
                <wp:lineTo x="14175" y="7952"/>
                <wp:lineTo x="14323" y="8079"/>
                <wp:lineTo x="14555" y="8163"/>
                <wp:lineTo x="14745" y="8205"/>
                <wp:lineTo x="15145" y="8438"/>
                <wp:lineTo x="15335" y="8501"/>
                <wp:lineTo x="15504" y="8564"/>
                <wp:lineTo x="15630" y="8691"/>
                <wp:lineTo x="15799" y="8733"/>
                <wp:lineTo x="16242" y="9049"/>
                <wp:lineTo x="16327" y="9218"/>
                <wp:lineTo x="16411" y="9239"/>
                <wp:lineTo x="16706" y="9640"/>
                <wp:lineTo x="16748" y="9745"/>
                <wp:lineTo x="16854" y="9872"/>
                <wp:lineTo x="16896" y="10041"/>
                <wp:lineTo x="16980" y="10315"/>
                <wp:lineTo x="17023" y="10652"/>
                <wp:lineTo x="17234" y="11580"/>
                <wp:lineTo x="17318" y="11897"/>
                <wp:lineTo x="17445" y="12150"/>
                <wp:lineTo x="17487" y="12382"/>
                <wp:lineTo x="17613" y="12783"/>
                <wp:lineTo x="17824" y="13584"/>
                <wp:lineTo x="17909" y="14091"/>
                <wp:lineTo x="18014" y="14745"/>
                <wp:lineTo x="18077" y="15061"/>
                <wp:lineTo x="18056" y="16242"/>
                <wp:lineTo x="17993" y="16263"/>
                <wp:lineTo x="17866" y="16537"/>
                <wp:lineTo x="17803" y="16537"/>
                <wp:lineTo x="17761" y="16622"/>
                <wp:lineTo x="17445" y="16812"/>
                <wp:lineTo x="16706" y="16917"/>
                <wp:lineTo x="15757" y="16812"/>
                <wp:lineTo x="15124" y="16643"/>
                <wp:lineTo x="14323" y="16305"/>
                <wp:lineTo x="14091" y="16348"/>
                <wp:lineTo x="14070" y="16791"/>
                <wp:lineTo x="14091" y="17128"/>
                <wp:lineTo x="14196" y="17339"/>
                <wp:lineTo x="14576" y="17634"/>
                <wp:lineTo x="14787" y="17677"/>
                <wp:lineTo x="14977" y="17845"/>
                <wp:lineTo x="15061" y="17972"/>
                <wp:lineTo x="15103" y="18499"/>
                <wp:lineTo x="15462" y="18837"/>
                <wp:lineTo x="15820" y="19195"/>
                <wp:lineTo x="16095" y="19575"/>
                <wp:lineTo x="16073" y="19702"/>
                <wp:lineTo x="15862" y="19638"/>
                <wp:lineTo x="15588" y="19301"/>
                <wp:lineTo x="15209" y="18900"/>
                <wp:lineTo x="15103" y="18752"/>
                <wp:lineTo x="14913" y="18816"/>
                <wp:lineTo x="14766" y="19259"/>
                <wp:lineTo x="14660" y="19491"/>
                <wp:lineTo x="14259" y="20377"/>
                <wp:lineTo x="14112" y="20334"/>
                <wp:lineTo x="14154" y="20102"/>
                <wp:lineTo x="14407" y="19638"/>
                <wp:lineTo x="14681" y="18858"/>
                <wp:lineTo x="14787" y="18120"/>
                <wp:lineTo x="14745" y="17930"/>
                <wp:lineTo x="14449" y="17930"/>
                <wp:lineTo x="14175" y="18246"/>
                <wp:lineTo x="14091" y="18541"/>
                <wp:lineTo x="13964" y="18858"/>
                <wp:lineTo x="13922" y="19090"/>
                <wp:lineTo x="13795" y="19491"/>
                <wp:lineTo x="13753" y="19723"/>
                <wp:lineTo x="13669" y="20187"/>
                <wp:lineTo x="13563" y="20440"/>
                <wp:lineTo x="13395" y="20377"/>
                <wp:lineTo x="13458" y="19765"/>
                <wp:lineTo x="13458" y="19491"/>
                <wp:lineTo x="13015" y="19765"/>
                <wp:lineTo x="13015" y="19828"/>
                <wp:lineTo x="12783" y="19955"/>
                <wp:lineTo x="12382" y="20208"/>
                <wp:lineTo x="11812" y="20355"/>
                <wp:lineTo x="10568" y="20313"/>
                <wp:lineTo x="9366" y="20060"/>
                <wp:lineTo x="8290" y="19702"/>
                <wp:lineTo x="8269" y="19596"/>
                <wp:lineTo x="8606" y="19596"/>
                <wp:lineTo x="9197" y="19723"/>
                <wp:lineTo x="10652" y="20018"/>
                <wp:lineTo x="11159" y="19997"/>
                <wp:lineTo x="10041" y="19554"/>
                <wp:lineTo x="9619" y="19322"/>
                <wp:lineTo x="9155" y="19448"/>
                <wp:lineTo x="8205" y="19427"/>
                <wp:lineTo x="7847" y="19280"/>
                <wp:lineTo x="7826" y="19195"/>
                <wp:lineTo x="7741" y="19195"/>
                <wp:lineTo x="7699" y="19111"/>
                <wp:lineTo x="7509" y="18921"/>
                <wp:lineTo x="7467" y="18816"/>
                <wp:lineTo x="7320" y="18520"/>
                <wp:lineTo x="7298" y="18352"/>
                <wp:lineTo x="7130" y="18246"/>
                <wp:lineTo x="7088" y="18499"/>
                <wp:lineTo x="7130" y="18773"/>
                <wp:lineTo x="7214" y="18795"/>
                <wp:lineTo x="7235" y="18900"/>
                <wp:lineTo x="7509" y="19216"/>
                <wp:lineTo x="7847" y="19427"/>
                <wp:lineTo x="7573" y="19448"/>
                <wp:lineTo x="7088" y="19069"/>
                <wp:lineTo x="6919" y="18752"/>
                <wp:lineTo x="6813" y="18499"/>
                <wp:lineTo x="6033" y="18541"/>
                <wp:lineTo x="5632" y="18689"/>
                <wp:lineTo x="5674" y="18562"/>
                <wp:lineTo x="5738" y="18541"/>
                <wp:lineTo x="5780" y="18436"/>
                <wp:lineTo x="6117" y="18288"/>
                <wp:lineTo x="6961" y="18162"/>
                <wp:lineTo x="7235" y="17887"/>
                <wp:lineTo x="7320" y="17613"/>
                <wp:lineTo x="7298" y="17255"/>
                <wp:lineTo x="7024" y="17023"/>
                <wp:lineTo x="6771" y="16748"/>
                <wp:lineTo x="6645" y="16559"/>
                <wp:lineTo x="6497" y="16453"/>
                <wp:lineTo x="6434" y="16284"/>
                <wp:lineTo x="6202" y="15884"/>
                <wp:lineTo x="5948" y="15673"/>
                <wp:lineTo x="5611" y="15546"/>
                <wp:lineTo x="5273" y="15356"/>
                <wp:lineTo x="4830" y="15103"/>
                <wp:lineTo x="4725" y="15061"/>
                <wp:lineTo x="4683" y="14955"/>
                <wp:lineTo x="4493" y="14850"/>
                <wp:lineTo x="4219" y="14449"/>
                <wp:lineTo x="4113" y="14154"/>
                <wp:lineTo x="3966" y="13922"/>
                <wp:lineTo x="3776" y="13605"/>
                <wp:lineTo x="3734" y="13458"/>
                <wp:lineTo x="3459" y="12973"/>
                <wp:lineTo x="3417" y="12846"/>
                <wp:lineTo x="3396" y="12593"/>
                <wp:lineTo x="3649" y="12487"/>
                <wp:lineTo x="3607" y="12277"/>
                <wp:lineTo x="3670" y="11918"/>
                <wp:lineTo x="3797" y="11834"/>
                <wp:lineTo x="3797" y="11749"/>
                <wp:lineTo x="3860" y="11749"/>
                <wp:lineTo x="3987" y="11580"/>
                <wp:lineTo x="4261" y="11433"/>
                <wp:lineTo x="4472" y="11285"/>
                <wp:lineTo x="4472" y="11222"/>
                <wp:lineTo x="5063" y="10800"/>
                <wp:lineTo x="5337" y="10716"/>
                <wp:lineTo x="5484" y="10652"/>
                <wp:lineTo x="5970" y="10679"/>
                <wp:lineTo x="5569" y="10842"/>
                <wp:lineTo x="5041" y="11032"/>
                <wp:lineTo x="4409" y="11517"/>
                <wp:lineTo x="3966" y="11834"/>
                <wp:lineTo x="3797" y="12129"/>
                <wp:lineTo x="3860" y="12487"/>
                <wp:lineTo x="4198" y="12867"/>
                <wp:lineTo x="4261" y="12867"/>
                <wp:lineTo x="4282" y="12973"/>
                <wp:lineTo x="4366" y="13015"/>
                <wp:lineTo x="4535" y="13247"/>
                <wp:lineTo x="4620" y="13226"/>
                <wp:lineTo x="4514" y="12487"/>
                <wp:lineTo x="4662" y="12298"/>
                <wp:lineTo x="4704" y="12309"/>
                <wp:lineTo x="4830" y="12509"/>
                <wp:lineTo x="4704" y="12509"/>
                <wp:lineTo x="4683" y="13795"/>
                <wp:lineTo x="4683" y="14154"/>
                <wp:lineTo x="4683" y="14238"/>
                <wp:lineTo x="4598" y="14154"/>
                <wp:lineTo x="4514" y="13795"/>
                <wp:lineTo x="4388" y="13458"/>
                <wp:lineTo x="4219" y="13184"/>
                <wp:lineTo x="3945" y="12867"/>
                <wp:lineTo x="3839" y="12846"/>
                <wp:lineTo x="3755" y="12698"/>
                <wp:lineTo x="3544" y="12720"/>
                <wp:lineTo x="3586" y="12888"/>
                <wp:lineTo x="3860" y="13479"/>
                <wp:lineTo x="4113" y="13964"/>
                <wp:lineTo x="4177" y="13985"/>
                <wp:lineTo x="4198" y="14154"/>
                <wp:lineTo x="4261" y="14154"/>
                <wp:lineTo x="4303" y="14323"/>
                <wp:lineTo x="4366" y="14470"/>
                <wp:lineTo x="4430" y="14470"/>
                <wp:lineTo x="4577" y="14745"/>
                <wp:lineTo x="5126" y="15187"/>
                <wp:lineTo x="5674" y="15420"/>
                <wp:lineTo x="6096" y="15567"/>
                <wp:lineTo x="6370" y="15799"/>
                <wp:lineTo x="6497" y="16073"/>
                <wp:lineTo x="6855" y="16622"/>
                <wp:lineTo x="6982" y="16748"/>
                <wp:lineTo x="7003" y="16854"/>
                <wp:lineTo x="7088" y="16875"/>
                <wp:lineTo x="7088" y="16938"/>
                <wp:lineTo x="7214" y="16980"/>
                <wp:lineTo x="7467" y="17191"/>
                <wp:lineTo x="7467" y="17402"/>
                <wp:lineTo x="7425" y="17951"/>
                <wp:lineTo x="7509" y="18562"/>
                <wp:lineTo x="7720" y="18900"/>
                <wp:lineTo x="7805" y="19048"/>
                <wp:lineTo x="7910" y="19069"/>
                <wp:lineTo x="7952" y="19153"/>
                <wp:lineTo x="8353" y="19322"/>
                <wp:lineTo x="8902" y="19301"/>
                <wp:lineTo x="8965" y="19237"/>
                <wp:lineTo x="9281" y="19174"/>
                <wp:lineTo x="9471" y="19090"/>
                <wp:lineTo x="9851" y="18837"/>
                <wp:lineTo x="10083" y="18584"/>
                <wp:lineTo x="10209" y="18330"/>
                <wp:lineTo x="10336" y="18098"/>
                <wp:lineTo x="10315" y="17592"/>
                <wp:lineTo x="10252" y="17508"/>
                <wp:lineTo x="10252" y="17234"/>
                <wp:lineTo x="10357" y="17191"/>
                <wp:lineTo x="10420" y="17402"/>
                <wp:lineTo x="10716" y="17887"/>
                <wp:lineTo x="10821" y="17993"/>
                <wp:lineTo x="11243" y="18246"/>
                <wp:lineTo x="11665" y="18373"/>
                <wp:lineTo x="11876" y="18499"/>
                <wp:lineTo x="12023" y="18520"/>
                <wp:lineTo x="12066" y="19005"/>
                <wp:lineTo x="12192" y="19132"/>
                <wp:lineTo x="12530" y="19132"/>
                <wp:lineTo x="12614" y="19048"/>
                <wp:lineTo x="12867" y="18858"/>
                <wp:lineTo x="13036" y="18626"/>
                <wp:lineTo x="13141" y="18562"/>
                <wp:lineTo x="13373" y="18352"/>
                <wp:lineTo x="13458" y="18309"/>
                <wp:lineTo x="13563" y="18225"/>
                <wp:lineTo x="13542" y="18120"/>
                <wp:lineTo x="12783" y="18141"/>
                <wp:lineTo x="12382" y="18288"/>
                <wp:lineTo x="12045" y="17803"/>
                <wp:lineTo x="11834" y="17740"/>
                <wp:lineTo x="11728" y="17423"/>
                <wp:lineTo x="11623" y="17360"/>
                <wp:lineTo x="11538" y="17128"/>
                <wp:lineTo x="11285" y="16748"/>
                <wp:lineTo x="11222" y="16748"/>
                <wp:lineTo x="11222" y="16664"/>
                <wp:lineTo x="11095" y="16580"/>
                <wp:lineTo x="11011" y="16474"/>
                <wp:lineTo x="10842" y="16390"/>
                <wp:lineTo x="10842" y="16327"/>
                <wp:lineTo x="10336" y="16158"/>
                <wp:lineTo x="9724" y="16263"/>
                <wp:lineTo x="9176" y="16559"/>
                <wp:lineTo x="8775" y="16875"/>
                <wp:lineTo x="8501" y="17128"/>
                <wp:lineTo x="8332" y="17191"/>
                <wp:lineTo x="8037" y="17529"/>
                <wp:lineTo x="7931" y="17529"/>
                <wp:lineTo x="8100" y="17234"/>
                <wp:lineTo x="8648" y="16791"/>
                <wp:lineTo x="8880" y="16559"/>
                <wp:lineTo x="8986" y="16537"/>
                <wp:lineTo x="8986" y="16474"/>
                <wp:lineTo x="9323" y="16327"/>
                <wp:lineTo x="9534" y="16242"/>
                <wp:lineTo x="9956" y="15989"/>
                <wp:lineTo x="9914" y="15736"/>
                <wp:lineTo x="9830" y="15609"/>
                <wp:lineTo x="9788" y="15504"/>
                <wp:lineTo x="9408" y="15166"/>
                <wp:lineTo x="9323" y="15145"/>
                <wp:lineTo x="9323" y="15082"/>
                <wp:lineTo x="8859" y="14913"/>
                <wp:lineTo x="8733" y="15335"/>
                <wp:lineTo x="8627" y="15905"/>
                <wp:lineTo x="8480" y="16348"/>
                <wp:lineTo x="8416" y="16348"/>
                <wp:lineTo x="8374" y="16453"/>
                <wp:lineTo x="8142" y="16706"/>
                <wp:lineTo x="7615" y="16706"/>
                <wp:lineTo x="7298" y="16495"/>
                <wp:lineTo x="7277" y="16432"/>
                <wp:lineTo x="7088" y="16348"/>
                <wp:lineTo x="7003" y="16179"/>
                <wp:lineTo x="6940" y="16179"/>
                <wp:lineTo x="6940" y="16095"/>
                <wp:lineTo x="6877" y="16095"/>
                <wp:lineTo x="6687" y="15757"/>
                <wp:lineTo x="6497" y="15652"/>
                <wp:lineTo x="6434" y="15504"/>
                <wp:lineTo x="6117" y="14977"/>
                <wp:lineTo x="6054" y="14787"/>
                <wp:lineTo x="5948" y="14576"/>
                <wp:lineTo x="5906" y="13437"/>
                <wp:lineTo x="5716" y="13352"/>
                <wp:lineTo x="5674" y="14491"/>
                <wp:lineTo x="5590" y="14238"/>
                <wp:lineTo x="5527" y="13268"/>
                <wp:lineTo x="5379" y="12952"/>
                <wp:lineTo x="5231" y="12973"/>
                <wp:lineTo x="5189" y="13837"/>
                <wp:lineTo x="5126" y="13837"/>
                <wp:lineTo x="5063" y="13078"/>
                <wp:lineTo x="4978" y="12720"/>
                <wp:lineTo x="4873" y="12551"/>
                <wp:lineTo x="4830" y="12509"/>
                <wp:lineTo x="4704" y="12309"/>
                <wp:lineTo x="4957" y="12382"/>
                <wp:lineTo x="5105" y="12593"/>
                <wp:lineTo x="5358" y="12698"/>
                <wp:lineTo x="5695" y="13057"/>
                <wp:lineTo x="5906" y="13141"/>
                <wp:lineTo x="6159" y="13458"/>
                <wp:lineTo x="6370" y="13584"/>
                <wp:lineTo x="6307" y="13774"/>
                <wp:lineTo x="6138" y="13837"/>
                <wp:lineTo x="6159" y="14365"/>
                <wp:lineTo x="6265" y="14787"/>
                <wp:lineTo x="6391" y="14892"/>
                <wp:lineTo x="6518" y="15166"/>
                <wp:lineTo x="6813" y="15588"/>
                <wp:lineTo x="6855" y="15694"/>
                <wp:lineTo x="7214" y="16179"/>
                <wp:lineTo x="7298" y="16221"/>
                <wp:lineTo x="7530" y="16453"/>
                <wp:lineTo x="7741" y="16537"/>
                <wp:lineTo x="8079" y="16495"/>
                <wp:lineTo x="8269" y="16305"/>
                <wp:lineTo x="8522" y="15694"/>
                <wp:lineTo x="8670" y="14702"/>
                <wp:lineTo x="8733" y="13922"/>
                <wp:lineTo x="8923" y="13662"/>
                <wp:lineTo x="9070" y="14154"/>
                <wp:lineTo x="8923" y="14154"/>
                <wp:lineTo x="8965" y="14702"/>
                <wp:lineTo x="9302" y="14871"/>
                <wp:lineTo x="9998" y="15420"/>
                <wp:lineTo x="10104" y="15652"/>
                <wp:lineTo x="10125" y="15947"/>
                <wp:lineTo x="10716" y="16031"/>
                <wp:lineTo x="11095" y="16242"/>
                <wp:lineTo x="11095" y="16305"/>
                <wp:lineTo x="11348" y="16495"/>
                <wp:lineTo x="11686" y="17065"/>
                <wp:lineTo x="11981" y="17508"/>
                <wp:lineTo x="12361" y="17866"/>
                <wp:lineTo x="12445" y="18035"/>
                <wp:lineTo x="12614" y="17993"/>
                <wp:lineTo x="13521" y="17909"/>
                <wp:lineTo x="13732" y="17845"/>
                <wp:lineTo x="13795" y="17803"/>
                <wp:lineTo x="13901" y="17845"/>
                <wp:lineTo x="13837" y="18246"/>
                <wp:lineTo x="13542" y="18520"/>
                <wp:lineTo x="13078" y="18900"/>
                <wp:lineTo x="12804" y="19216"/>
                <wp:lineTo x="12593" y="19322"/>
                <wp:lineTo x="12129" y="19322"/>
                <wp:lineTo x="11939" y="19195"/>
                <wp:lineTo x="11812" y="18689"/>
                <wp:lineTo x="11116" y="18415"/>
                <wp:lineTo x="10673" y="18077"/>
                <wp:lineTo x="10484" y="18077"/>
                <wp:lineTo x="10441" y="18309"/>
                <wp:lineTo x="10336" y="18520"/>
                <wp:lineTo x="9956" y="19005"/>
                <wp:lineTo x="9851" y="19048"/>
                <wp:lineTo x="9977" y="19216"/>
                <wp:lineTo x="10505" y="19427"/>
                <wp:lineTo x="10969" y="19575"/>
                <wp:lineTo x="11412" y="19723"/>
                <wp:lineTo x="12277" y="19912"/>
                <wp:lineTo x="12846" y="19659"/>
                <wp:lineTo x="13078" y="19470"/>
                <wp:lineTo x="13268" y="19343"/>
                <wp:lineTo x="13711" y="18963"/>
                <wp:lineTo x="14091" y="18120"/>
                <wp:lineTo x="14091" y="17951"/>
                <wp:lineTo x="14154" y="17951"/>
                <wp:lineTo x="14217" y="17677"/>
                <wp:lineTo x="14048" y="17508"/>
                <wp:lineTo x="13880" y="17297"/>
                <wp:lineTo x="13859" y="16158"/>
                <wp:lineTo x="13500" y="15884"/>
                <wp:lineTo x="13395" y="15841"/>
                <wp:lineTo x="12192" y="15187"/>
                <wp:lineTo x="11306" y="14787"/>
                <wp:lineTo x="10800" y="14639"/>
                <wp:lineTo x="9724" y="14491"/>
                <wp:lineTo x="9450" y="14365"/>
                <wp:lineTo x="9070" y="14154"/>
                <wp:lineTo x="8923" y="13662"/>
                <wp:lineTo x="8965" y="13605"/>
                <wp:lineTo x="9197" y="13416"/>
                <wp:lineTo x="9345" y="13226"/>
                <wp:lineTo x="9323" y="13099"/>
                <wp:lineTo x="8880" y="12720"/>
                <wp:lineTo x="8691" y="12530"/>
                <wp:lineTo x="8543" y="12677"/>
                <wp:lineTo x="8311" y="13078"/>
                <wp:lineTo x="8353" y="13416"/>
                <wp:lineTo x="8290" y="13985"/>
                <wp:lineTo x="8142" y="14154"/>
                <wp:lineTo x="8100" y="14259"/>
                <wp:lineTo x="7847" y="14681"/>
                <wp:lineTo x="7720" y="14766"/>
                <wp:lineTo x="7678" y="15082"/>
                <wp:lineTo x="7552" y="15082"/>
                <wp:lineTo x="7446" y="14787"/>
                <wp:lineTo x="7383" y="14238"/>
                <wp:lineTo x="7193" y="13922"/>
                <wp:lineTo x="7003" y="13711"/>
                <wp:lineTo x="6581" y="13584"/>
                <wp:lineTo x="6434" y="13500"/>
                <wp:lineTo x="6391" y="13373"/>
                <wp:lineTo x="6434" y="13310"/>
                <wp:lineTo x="6623" y="13352"/>
                <wp:lineTo x="6792" y="13458"/>
                <wp:lineTo x="7594" y="13458"/>
                <wp:lineTo x="7741" y="13352"/>
                <wp:lineTo x="7889" y="13331"/>
                <wp:lineTo x="8079" y="13084"/>
                <wp:lineTo x="8079" y="13437"/>
                <wp:lineTo x="7931" y="13521"/>
                <wp:lineTo x="7425" y="13711"/>
                <wp:lineTo x="7636" y="14302"/>
                <wp:lineTo x="7805" y="14259"/>
                <wp:lineTo x="8121" y="13732"/>
                <wp:lineTo x="8079" y="13437"/>
                <wp:lineTo x="8079" y="13084"/>
                <wp:lineTo x="8100" y="13057"/>
                <wp:lineTo x="8100" y="12530"/>
                <wp:lineTo x="7805" y="12277"/>
                <wp:lineTo x="7509" y="12171"/>
                <wp:lineTo x="7235" y="11918"/>
                <wp:lineTo x="7024" y="11960"/>
                <wp:lineTo x="6855" y="12192"/>
                <wp:lineTo x="6602" y="12150"/>
                <wp:lineTo x="6687" y="11939"/>
                <wp:lineTo x="6919" y="11749"/>
                <wp:lineTo x="6919" y="11559"/>
                <wp:lineTo x="6834" y="11496"/>
                <wp:lineTo x="6729" y="11180"/>
                <wp:lineTo x="6518" y="10990"/>
                <wp:lineTo x="5970" y="10821"/>
                <wp:lineTo x="5569" y="10842"/>
                <wp:lineTo x="5970" y="10679"/>
                <wp:lineTo x="6244" y="10695"/>
                <wp:lineTo x="6560" y="10800"/>
                <wp:lineTo x="6813" y="10779"/>
                <wp:lineTo x="6855" y="9935"/>
                <wp:lineTo x="7045" y="9471"/>
                <wp:lineTo x="7193" y="9302"/>
                <wp:lineTo x="7404" y="9007"/>
                <wp:lineTo x="7889" y="8733"/>
                <wp:lineTo x="7952" y="8733"/>
                <wp:lineTo x="7952" y="8670"/>
                <wp:lineTo x="8227" y="8606"/>
                <wp:lineTo x="8480" y="8522"/>
                <wp:lineTo x="8691" y="8416"/>
                <wp:lineTo x="8859" y="8332"/>
                <wp:lineTo x="9049" y="8205"/>
                <wp:lineTo x="9218" y="8163"/>
                <wp:lineTo x="9323" y="8037"/>
                <wp:lineTo x="9492" y="7995"/>
                <wp:lineTo x="9534" y="7931"/>
                <wp:lineTo x="9766" y="7889"/>
                <wp:lineTo x="10062" y="7720"/>
                <wp:lineTo x="10104" y="7636"/>
                <wp:lineTo x="10357" y="7446"/>
                <wp:lineTo x="10336" y="7172"/>
                <wp:lineTo x="10125" y="7235"/>
                <wp:lineTo x="10104" y="7341"/>
                <wp:lineTo x="9977" y="7425"/>
                <wp:lineTo x="9956" y="7530"/>
                <wp:lineTo x="9682" y="7699"/>
                <wp:lineTo x="9302" y="7699"/>
                <wp:lineTo x="9197" y="7552"/>
                <wp:lineTo x="9239" y="7235"/>
                <wp:lineTo x="9640" y="6750"/>
                <wp:lineTo x="9830" y="6645"/>
                <wp:lineTo x="9788" y="6328"/>
                <wp:lineTo x="9724" y="6244"/>
                <wp:lineTo x="9555" y="6265"/>
                <wp:lineTo x="9492" y="6434"/>
                <wp:lineTo x="9429" y="6434"/>
                <wp:lineTo x="9387" y="6602"/>
                <wp:lineTo x="9260" y="6708"/>
                <wp:lineTo x="9176" y="6708"/>
                <wp:lineTo x="9049" y="6961"/>
                <wp:lineTo x="8733" y="6982"/>
                <wp:lineTo x="8627" y="6708"/>
                <wp:lineTo x="8670" y="6602"/>
                <wp:lineTo x="8733" y="6602"/>
                <wp:lineTo x="8796" y="6391"/>
                <wp:lineTo x="8902" y="6286"/>
                <wp:lineTo x="8944" y="6033"/>
                <wp:lineTo x="9091" y="5843"/>
                <wp:lineTo x="9134" y="5548"/>
                <wp:lineTo x="9134" y="5316"/>
                <wp:lineTo x="8902" y="5147"/>
                <wp:lineTo x="8817" y="5126"/>
                <wp:lineTo x="8754" y="4894"/>
                <wp:lineTo x="8880" y="4641"/>
                <wp:lineTo x="8733" y="4472"/>
                <wp:lineTo x="8754" y="4177"/>
                <wp:lineTo x="8754" y="3966"/>
                <wp:lineTo x="8606" y="3797"/>
                <wp:lineTo x="8606" y="3417"/>
                <wp:lineTo x="8522" y="3375"/>
                <wp:lineTo x="8585" y="3185"/>
                <wp:lineTo x="8670" y="2995"/>
                <wp:lineTo x="8585" y="2953"/>
                <wp:lineTo x="8627" y="2721"/>
                <wp:lineTo x="8775" y="2531"/>
                <wp:lineTo x="8817" y="2215"/>
                <wp:lineTo x="9155" y="1962"/>
                <wp:lineTo x="9218" y="1814"/>
                <wp:lineTo x="9682" y="1793"/>
                <wp:lineTo x="9830" y="1688"/>
                <wp:lineTo x="9872" y="1455"/>
                <wp:lineTo x="10083" y="1350"/>
                <wp:lineTo x="10294" y="1287"/>
                <wp:lineTo x="10378" y="1181"/>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MA_log1.png"/>
                    <pic:cNvPicPr>
                      <a:picLocks noChangeAspect="1"/>
                    </pic:cNvPicPr>
                  </pic:nvPicPr>
                  <pic:blipFill>
                    <a:blip r:embed="rId8">
                      <a:extLst/>
                    </a:blip>
                    <a:stretch>
                      <a:fillRect/>
                    </a:stretch>
                  </pic:blipFill>
                  <pic:spPr>
                    <a:xfrm>
                      <a:off x="0" y="0"/>
                      <a:ext cx="4153176" cy="4153176"/>
                    </a:xfrm>
                    <a:prstGeom prst="rect">
                      <a:avLst/>
                    </a:prstGeom>
                    <a:ln w="12700" cap="flat">
                      <a:noFill/>
                      <a:miter lim="400000"/>
                    </a:ln>
                    <a:effectLst/>
                  </pic:spPr>
                </pic:pic>
              </a:graphicData>
            </a:graphic>
          </wp:anchor>
        </w:drawing>
      </w:r>
      <w:r w:rsidRPr="003703BC">
        <w:rPr>
          <w:rStyle w:val="Aucun"/>
          <w:rFonts w:ascii="Helvetica" w:eastAsia="Helvetica" w:hAnsi="Helvetica" w:cs="Helvetica"/>
          <w:b/>
          <w:bCs/>
          <w:noProof/>
          <w:color w:val="auto"/>
          <w:sz w:val="56"/>
          <w:szCs w:val="56"/>
        </w:rPr>
        <mc:AlternateContent>
          <mc:Choice Requires="wps">
            <w:drawing>
              <wp:anchor distT="0" distB="0" distL="0" distR="0" simplePos="0" relativeHeight="251660288" behindDoc="0" locked="0" layoutInCell="1" allowOverlap="1" wp14:anchorId="6F5A742D" wp14:editId="7C27E47F">
                <wp:simplePos x="0" y="0"/>
                <wp:positionH relativeFrom="margin">
                  <wp:posOffset>-123190</wp:posOffset>
                </wp:positionH>
                <wp:positionV relativeFrom="page">
                  <wp:posOffset>1171575</wp:posOffset>
                </wp:positionV>
                <wp:extent cx="5856687" cy="725599"/>
                <wp:effectExtent l="0" t="0" r="0" b="0"/>
                <wp:wrapNone/>
                <wp:docPr id="1073741826" name="officeArt object" descr="ZoneTexte 20"/>
                <wp:cNvGraphicFramePr/>
                <a:graphic xmlns:a="http://schemas.openxmlformats.org/drawingml/2006/main">
                  <a:graphicData uri="http://schemas.microsoft.com/office/word/2010/wordprocessingShape">
                    <wps:wsp>
                      <wps:cNvSpPr txBox="1"/>
                      <wps:spPr>
                        <a:xfrm>
                          <a:off x="0" y="0"/>
                          <a:ext cx="5856687" cy="725599"/>
                        </a:xfrm>
                        <a:prstGeom prst="rect">
                          <a:avLst/>
                        </a:prstGeom>
                        <a:noFill/>
                        <a:ln w="12700" cap="flat">
                          <a:noFill/>
                          <a:miter lim="400000"/>
                        </a:ln>
                        <a:effectLst/>
                      </wps:spPr>
                      <wps:txbx>
                        <w:txbxContent>
                          <w:p w:rsidR="00746F75" w:rsidRDefault="00746F75" w:rsidP="00746F75">
                            <w:pPr>
                              <w:pStyle w:val="Corps"/>
                              <w:jc w:val="center"/>
                              <w:rPr>
                                <w:rStyle w:val="Aucun"/>
                                <w:rFonts w:ascii="Garamond" w:eastAsia="Garamond" w:hAnsi="Garamond" w:cs="Garamond"/>
                                <w:b/>
                                <w:bCs/>
                                <w:sz w:val="4"/>
                                <w:szCs w:val="4"/>
                              </w:rPr>
                            </w:pPr>
                            <w:r>
                              <w:rPr>
                                <w:rStyle w:val="Aucun"/>
                                <w:rFonts w:ascii="Garamond" w:hAnsi="Garamond"/>
                                <w:b/>
                                <w:bCs/>
                                <w:kern w:val="24"/>
                                <w:sz w:val="32"/>
                                <w:szCs w:val="32"/>
                              </w:rPr>
                              <w:t xml:space="preserve">Ministère des </w:t>
                            </w:r>
                            <w:r>
                              <w:rPr>
                                <w:rStyle w:val="Aucun"/>
                                <w:rFonts w:ascii="Garamond" w:hAnsi="Garamond"/>
                                <w:b/>
                                <w:bCs/>
                                <w:sz w:val="4"/>
                                <w:szCs w:val="4"/>
                              </w:rPr>
                              <w:t xml:space="preserve"> </w:t>
                            </w:r>
                            <w:r>
                              <w:rPr>
                                <w:rStyle w:val="Aucun"/>
                                <w:rFonts w:ascii="Garamond" w:hAnsi="Garamond"/>
                                <w:b/>
                                <w:bCs/>
                                <w:kern w:val="24"/>
                                <w:sz w:val="32"/>
                                <w:szCs w:val="32"/>
                              </w:rPr>
                              <w:t xml:space="preserve">Affaires Sociales </w:t>
                            </w:r>
                            <w:r>
                              <w:rPr>
                                <w:rStyle w:val="Aucun"/>
                                <w:rFonts w:ascii="Garamond" w:hAnsi="Garamond"/>
                                <w:b/>
                                <w:bCs/>
                                <w:sz w:val="4"/>
                                <w:szCs w:val="4"/>
                              </w:rPr>
                              <w:t xml:space="preserve"> </w:t>
                            </w:r>
                            <w:r>
                              <w:rPr>
                                <w:rStyle w:val="Aucun"/>
                                <w:rFonts w:ascii="Garamond" w:hAnsi="Garamond"/>
                                <w:b/>
                                <w:bCs/>
                                <w:kern w:val="24"/>
                                <w:sz w:val="32"/>
                                <w:szCs w:val="32"/>
                              </w:rPr>
                              <w:t>et des Droits</w:t>
                            </w:r>
                            <w:r>
                              <w:rPr>
                                <w:rStyle w:val="Aucun"/>
                                <w:rFonts w:ascii="Garamond" w:hAnsi="Garamond"/>
                                <w:b/>
                                <w:bCs/>
                                <w:sz w:val="4"/>
                                <w:szCs w:val="4"/>
                              </w:rPr>
                              <w:t xml:space="preserve">        </w:t>
                            </w:r>
                            <w:r>
                              <w:rPr>
                                <w:rStyle w:val="Aucun"/>
                                <w:rFonts w:ascii="Garamond" w:hAnsi="Garamond"/>
                                <w:b/>
                                <w:bCs/>
                                <w:kern w:val="24"/>
                                <w:sz w:val="32"/>
                                <w:szCs w:val="32"/>
                              </w:rPr>
                              <w:t>de la Femme</w:t>
                            </w:r>
                          </w:p>
                          <w:p w:rsidR="00746F75" w:rsidRPr="00FC65AB" w:rsidRDefault="00746F75" w:rsidP="00746F75">
                            <w:pPr>
                              <w:pStyle w:val="Corps"/>
                              <w:jc w:val="center"/>
                              <w:rPr>
                                <w:rStyle w:val="Aucun"/>
                                <w:rFonts w:ascii="Helvetica" w:eastAsia="Helvetica" w:hAnsi="Helvetica" w:cs="Helvetica"/>
                                <w:color w:val="auto"/>
                                <w:sz w:val="16"/>
                                <w:szCs w:val="20"/>
                              </w:rPr>
                            </w:pPr>
                            <w:r w:rsidRPr="00FC65AB">
                              <w:rPr>
                                <w:rStyle w:val="Aucun"/>
                                <w:rFonts w:ascii="Helvetica" w:hAnsi="Helvetica"/>
                                <w:color w:val="auto"/>
                                <w:kern w:val="24"/>
                                <w:sz w:val="18"/>
                              </w:rPr>
                              <w:t>@</w:t>
                            </w:r>
                            <w:proofErr w:type="spellStart"/>
                            <w:r w:rsidRPr="00FC65AB">
                              <w:rPr>
                                <w:rStyle w:val="Aucun"/>
                                <w:rFonts w:ascii="Helvetica" w:hAnsi="Helvetica"/>
                                <w:color w:val="auto"/>
                                <w:kern w:val="24"/>
                                <w:sz w:val="18"/>
                              </w:rPr>
                              <w:t>FemmeGOUVGA</w:t>
                            </w:r>
                            <w:proofErr w:type="spellEnd"/>
                          </w:p>
                          <w:p w:rsidR="00746F75" w:rsidRDefault="00746F75" w:rsidP="00746F75">
                            <w:pPr>
                              <w:pStyle w:val="Corps"/>
                              <w:jc w:val="both"/>
                              <w:rPr>
                                <w:rStyle w:val="Aucun"/>
                                <w:sz w:val="4"/>
                                <w:szCs w:val="4"/>
                              </w:rPr>
                            </w:pPr>
                          </w:p>
                          <w:p w:rsidR="00746F75" w:rsidRDefault="00746F75" w:rsidP="00746F75">
                            <w:pPr>
                              <w:pStyle w:val="Corps"/>
                              <w:jc w:val="center"/>
                            </w:pPr>
                            <w:r>
                              <w:rPr>
                                <w:rStyle w:val="Aucun"/>
                                <w:lang w:val="en-US"/>
                              </w:rPr>
                              <w:t>-----------------</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alt="Description : ZoneTexte 20" style="position:absolute;margin-left:-9.7pt;margin-top:92.25pt;width:461.15pt;height:57.1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" filled="f" stroked="f" strokeweight="1pt">
                <v:stroke miterlimit="4"/>
                <v:textbox inset="1.27mm,1.27mm,1.27mm,1.27mm">
                  <w:txbxContent>
                    <w:p w:rsidR="00746F75" w:rsidRDefault="00746F75" w:rsidP="00746F75">
                      <w:pPr>
                        <w:pStyle w:val="Corps"/>
                        <w:jc w:val="center"/>
                        <w:rPr>
                          <w:rStyle w:val="Aucun"/>
                          <w:rFonts w:ascii="Garamond" w:eastAsia="Garamond" w:hAnsi="Garamond" w:cs="Garamond"/>
                          <w:b/>
                          <w:bCs/>
                          <w:sz w:val="4"/>
                          <w:szCs w:val="4"/>
                        </w:rPr>
                      </w:pPr>
                      <w:r>
                        <w:rPr>
                          <w:rStyle w:val="Aucun"/>
                          <w:rFonts w:ascii="Garamond" w:hAnsi="Garamond"/>
                          <w:b/>
                          <w:bCs/>
                          <w:kern w:val="24"/>
                          <w:sz w:val="32"/>
                          <w:szCs w:val="32"/>
                        </w:rPr>
                        <w:t xml:space="preserve">Ministère des </w:t>
                      </w:r>
                      <w:r>
                        <w:rPr>
                          <w:rStyle w:val="Aucun"/>
                          <w:rFonts w:ascii="Garamond" w:hAnsi="Garamond"/>
                          <w:b/>
                          <w:bCs/>
                          <w:sz w:val="4"/>
                          <w:szCs w:val="4"/>
                        </w:rPr>
                        <w:t xml:space="preserve"> </w:t>
                      </w:r>
                      <w:r>
                        <w:rPr>
                          <w:rStyle w:val="Aucun"/>
                          <w:rFonts w:ascii="Garamond" w:hAnsi="Garamond"/>
                          <w:b/>
                          <w:bCs/>
                          <w:kern w:val="24"/>
                          <w:sz w:val="32"/>
                          <w:szCs w:val="32"/>
                        </w:rPr>
                        <w:t xml:space="preserve">Affaires Sociales </w:t>
                      </w:r>
                      <w:r>
                        <w:rPr>
                          <w:rStyle w:val="Aucun"/>
                          <w:rFonts w:ascii="Garamond" w:hAnsi="Garamond"/>
                          <w:b/>
                          <w:bCs/>
                          <w:sz w:val="4"/>
                          <w:szCs w:val="4"/>
                        </w:rPr>
                        <w:t xml:space="preserve"> </w:t>
                      </w:r>
                      <w:r>
                        <w:rPr>
                          <w:rStyle w:val="Aucun"/>
                          <w:rFonts w:ascii="Garamond" w:hAnsi="Garamond"/>
                          <w:b/>
                          <w:bCs/>
                          <w:kern w:val="24"/>
                          <w:sz w:val="32"/>
                          <w:szCs w:val="32"/>
                        </w:rPr>
                        <w:t>et des Droits</w:t>
                      </w:r>
                      <w:r>
                        <w:rPr>
                          <w:rStyle w:val="Aucun"/>
                          <w:rFonts w:ascii="Garamond" w:hAnsi="Garamond"/>
                          <w:b/>
                          <w:bCs/>
                          <w:sz w:val="4"/>
                          <w:szCs w:val="4"/>
                        </w:rPr>
                        <w:t xml:space="preserve">        </w:t>
                      </w:r>
                      <w:r>
                        <w:rPr>
                          <w:rStyle w:val="Aucun"/>
                          <w:rFonts w:ascii="Garamond" w:hAnsi="Garamond"/>
                          <w:b/>
                          <w:bCs/>
                          <w:kern w:val="24"/>
                          <w:sz w:val="32"/>
                          <w:szCs w:val="32"/>
                        </w:rPr>
                        <w:t>de la Femme</w:t>
                      </w:r>
                    </w:p>
                    <w:p w:rsidR="00746F75" w:rsidRPr="00FC65AB" w:rsidRDefault="00746F75" w:rsidP="00746F75">
                      <w:pPr>
                        <w:pStyle w:val="Corps"/>
                        <w:jc w:val="center"/>
                        <w:rPr>
                          <w:rStyle w:val="Aucun"/>
                          <w:rFonts w:ascii="Helvetica" w:eastAsia="Helvetica" w:hAnsi="Helvetica" w:cs="Helvetica"/>
                          <w:color w:val="auto"/>
                          <w:sz w:val="16"/>
                          <w:szCs w:val="20"/>
                        </w:rPr>
                      </w:pPr>
                      <w:r w:rsidRPr="00FC65AB">
                        <w:rPr>
                          <w:rStyle w:val="Aucun"/>
                          <w:rFonts w:ascii="Helvetica" w:hAnsi="Helvetica"/>
                          <w:color w:val="auto"/>
                          <w:kern w:val="24"/>
                          <w:sz w:val="18"/>
                        </w:rPr>
                        <w:t>@</w:t>
                      </w:r>
                      <w:proofErr w:type="spellStart"/>
                      <w:r w:rsidRPr="00FC65AB">
                        <w:rPr>
                          <w:rStyle w:val="Aucun"/>
                          <w:rFonts w:ascii="Helvetica" w:hAnsi="Helvetica"/>
                          <w:color w:val="auto"/>
                          <w:kern w:val="24"/>
                          <w:sz w:val="18"/>
                        </w:rPr>
                        <w:t>FemmeGOUVGA</w:t>
                      </w:r>
                      <w:proofErr w:type="spellEnd"/>
                    </w:p>
                    <w:p w:rsidR="00746F75" w:rsidRDefault="00746F75" w:rsidP="00746F75">
                      <w:pPr>
                        <w:pStyle w:val="Corps"/>
                        <w:jc w:val="both"/>
                        <w:rPr>
                          <w:rStyle w:val="Aucun"/>
                          <w:sz w:val="4"/>
                          <w:szCs w:val="4"/>
                        </w:rPr>
                      </w:pPr>
                    </w:p>
                    <w:p w:rsidR="00746F75" w:rsidRDefault="00746F75" w:rsidP="00746F75">
                      <w:pPr>
                        <w:pStyle w:val="Corps"/>
                        <w:jc w:val="center"/>
                      </w:pPr>
                      <w:r>
                        <w:rPr>
                          <w:rStyle w:val="Aucun"/>
                          <w:lang w:val="en-US"/>
                        </w:rPr>
                        <w:t>-----------------</w:t>
                      </w:r>
                    </w:p>
                  </w:txbxContent>
                </v:textbox>
                <w10:wrap anchorx="margin" anchory="page"/>
              </v:shape>
            </w:pict>
          </mc:Fallback>
        </mc:AlternateContent>
      </w:r>
      <w:r w:rsidRPr="003703BC">
        <w:rPr>
          <w:rStyle w:val="En-tteCar"/>
          <w:rFonts w:ascii="Helvetica" w:eastAsia="Helvetica" w:hAnsi="Helvetica" w:cs="Helvetica"/>
          <w:b/>
          <w:bCs/>
          <w:noProof/>
          <w:color w:val="auto"/>
          <w:sz w:val="56"/>
          <w:szCs w:val="56"/>
        </w:rPr>
        <w:drawing>
          <wp:anchor distT="0" distB="0" distL="0" distR="0" simplePos="0" relativeHeight="251663360" behindDoc="0" locked="0" layoutInCell="1" allowOverlap="1" wp14:anchorId="2175C99C" wp14:editId="3EC427AF">
            <wp:simplePos x="0" y="0"/>
            <wp:positionH relativeFrom="page">
              <wp:align>center</wp:align>
            </wp:positionH>
            <wp:positionV relativeFrom="page">
              <wp:posOffset>57150</wp:posOffset>
            </wp:positionV>
            <wp:extent cx="1392577" cy="975935"/>
            <wp:effectExtent l="0" t="0" r="0" b="0"/>
            <wp:wrapNone/>
            <wp:docPr id="11"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pic:cNvPicPr>
                  </pic:nvPicPr>
                  <pic:blipFill>
                    <a:blip r:embed="rId9">
                      <a:extLst/>
                    </a:blip>
                    <a:stretch>
                      <a:fillRect/>
                    </a:stretch>
                  </pic:blipFill>
                  <pic:spPr>
                    <a:xfrm>
                      <a:off x="0" y="0"/>
                      <a:ext cx="1392577" cy="975935"/>
                    </a:xfrm>
                    <a:prstGeom prst="rect">
                      <a:avLst/>
                    </a:prstGeom>
                    <a:ln w="12700" cap="flat">
                      <a:noFill/>
                      <a:miter lim="400000"/>
                    </a:ln>
                    <a:effectLst/>
                  </pic:spPr>
                </pic:pic>
              </a:graphicData>
            </a:graphic>
          </wp:anchor>
        </w:drawing>
      </w:r>
      <w:r w:rsidRPr="003703BC">
        <w:rPr>
          <w:rStyle w:val="Aucun"/>
          <w:rFonts w:ascii="Helvetica" w:eastAsia="Helvetica" w:hAnsi="Helvetica" w:cs="Helvetica"/>
          <w:b/>
          <w:bCs/>
          <w:noProof/>
          <w:color w:val="auto"/>
          <w:sz w:val="56"/>
          <w:szCs w:val="56"/>
        </w:rPr>
        <w:drawing>
          <wp:anchor distT="0" distB="0" distL="0" distR="0" simplePos="0" relativeHeight="251659264" behindDoc="0" locked="0" layoutInCell="1" allowOverlap="1" wp14:anchorId="06333F64" wp14:editId="7713987F">
            <wp:simplePos x="0" y="0"/>
            <wp:positionH relativeFrom="margin">
              <wp:posOffset>7765393</wp:posOffset>
            </wp:positionH>
            <wp:positionV relativeFrom="page">
              <wp:posOffset>554355</wp:posOffset>
            </wp:positionV>
            <wp:extent cx="1392577" cy="97593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pic:cNvPicPr>
                  </pic:nvPicPr>
                  <pic:blipFill>
                    <a:blip r:embed="rId9">
                      <a:extLst/>
                    </a:blip>
                    <a:stretch>
                      <a:fillRect/>
                    </a:stretch>
                  </pic:blipFill>
                  <pic:spPr>
                    <a:xfrm>
                      <a:off x="0" y="0"/>
                      <a:ext cx="1392577" cy="975935"/>
                    </a:xfrm>
                    <a:prstGeom prst="rect">
                      <a:avLst/>
                    </a:prstGeom>
                    <a:ln w="12700" cap="flat">
                      <a:noFill/>
                      <a:miter lim="400000"/>
                    </a:ln>
                    <a:effectLst/>
                  </pic:spPr>
                </pic:pic>
              </a:graphicData>
            </a:graphic>
          </wp:anchor>
        </w:drawing>
      </w:r>
      <w:r w:rsidRPr="003703BC">
        <w:rPr>
          <w:rStyle w:val="Aucun"/>
          <w:rFonts w:ascii="Arial Unicode MS" w:hAnsi="Arial Unicode MS"/>
          <w:color w:val="auto"/>
          <w:sz w:val="56"/>
          <w:szCs w:val="56"/>
        </w:rPr>
        <w:br w:type="page"/>
      </w:r>
    </w:p>
    <w:p w:rsidR="00746F75" w:rsidRPr="003703BC" w:rsidRDefault="00746F75" w:rsidP="00746F75">
      <w:pPr>
        <w:pStyle w:val="Paragraphedeliste"/>
        <w:ind w:left="1080"/>
        <w:rPr>
          <w:rFonts w:ascii="Tahoma" w:hAnsi="Tahoma" w:cs="Tahoma"/>
          <w:b/>
          <w:sz w:val="28"/>
          <w:szCs w:val="28"/>
        </w:rPr>
      </w:pPr>
    </w:p>
    <w:p w:rsidR="00746F75" w:rsidRPr="00FC65AB" w:rsidRDefault="00746F75" w:rsidP="00746F75">
      <w:pPr>
        <w:jc w:val="both"/>
        <w:rPr>
          <w:rFonts w:ascii="Tahoma" w:hAnsi="Tahoma" w:cs="Tahoma"/>
          <w:b/>
          <w:sz w:val="28"/>
          <w:szCs w:val="28"/>
        </w:rPr>
      </w:pPr>
      <w:r w:rsidRPr="00FC65AB">
        <w:rPr>
          <w:rFonts w:ascii="Tahoma" w:hAnsi="Tahoma" w:cs="Tahoma"/>
          <w:b/>
          <w:sz w:val="28"/>
          <w:szCs w:val="28"/>
        </w:rPr>
        <w:t xml:space="preserve"> </w:t>
      </w:r>
      <w:r w:rsidR="00FC65AB">
        <w:rPr>
          <w:rFonts w:ascii="Tahoma" w:hAnsi="Tahoma" w:cs="Tahoma"/>
          <w:b/>
          <w:sz w:val="28"/>
          <w:szCs w:val="28"/>
        </w:rPr>
        <w:tab/>
      </w:r>
      <w:r w:rsidR="002E16B7" w:rsidRPr="00FC65AB">
        <w:rPr>
          <w:rFonts w:ascii="Tahoma" w:hAnsi="Tahoma" w:cs="Tahoma"/>
          <w:b/>
          <w:sz w:val="28"/>
          <w:szCs w:val="28"/>
        </w:rPr>
        <w:t>L</w:t>
      </w:r>
      <w:r w:rsidRPr="00FC65AB">
        <w:rPr>
          <w:rFonts w:ascii="Tahoma" w:hAnsi="Tahoma" w:cs="Tahoma"/>
          <w:b/>
          <w:sz w:val="28"/>
          <w:szCs w:val="28"/>
        </w:rPr>
        <w:t>ois</w:t>
      </w:r>
    </w:p>
    <w:p w:rsidR="002E4CAD" w:rsidRDefault="002E4CAD" w:rsidP="002E4CAD">
      <w:pPr>
        <w:pStyle w:val="Paragraphedeliste"/>
        <w:numPr>
          <w:ilvl w:val="0"/>
          <w:numId w:val="5"/>
        </w:numPr>
        <w:jc w:val="both"/>
        <w:rPr>
          <w:rFonts w:ascii="Tahoma" w:hAnsi="Tahoma" w:cs="Tahoma"/>
          <w:sz w:val="28"/>
          <w:szCs w:val="28"/>
        </w:rPr>
      </w:pPr>
      <w:r w:rsidRPr="003703BC">
        <w:rPr>
          <w:rFonts w:ascii="Tahoma" w:hAnsi="Tahoma" w:cs="Tahoma"/>
          <w:sz w:val="28"/>
          <w:szCs w:val="28"/>
        </w:rPr>
        <w:t>Loi n°28/2016 du 6 février 2017 portant code de protection sociale en République Gabonaise et promulgué par le Décret n° 0051/PR</w:t>
      </w:r>
      <w:r w:rsidR="001639E6">
        <w:rPr>
          <w:rFonts w:ascii="Tahoma" w:hAnsi="Tahoma" w:cs="Tahoma"/>
          <w:sz w:val="28"/>
          <w:szCs w:val="28"/>
        </w:rPr>
        <w:t>;</w:t>
      </w:r>
    </w:p>
    <w:p w:rsidR="00FC65AB" w:rsidRPr="003703BC" w:rsidRDefault="00FC65AB" w:rsidP="00FC65AB">
      <w:pPr>
        <w:pStyle w:val="Paragraphedeliste"/>
        <w:jc w:val="both"/>
        <w:rPr>
          <w:rFonts w:ascii="Tahoma" w:hAnsi="Tahoma" w:cs="Tahoma"/>
          <w:sz w:val="28"/>
          <w:szCs w:val="28"/>
        </w:rPr>
      </w:pPr>
    </w:p>
    <w:p w:rsidR="00FC65AB" w:rsidRDefault="00746F75" w:rsidP="00FC65AB">
      <w:pPr>
        <w:pStyle w:val="Paragraphedeliste"/>
        <w:numPr>
          <w:ilvl w:val="0"/>
          <w:numId w:val="5"/>
        </w:numPr>
        <w:jc w:val="both"/>
        <w:rPr>
          <w:rFonts w:ascii="Tahoma" w:hAnsi="Tahoma" w:cs="Tahoma"/>
          <w:sz w:val="28"/>
          <w:szCs w:val="28"/>
        </w:rPr>
      </w:pPr>
      <w:r w:rsidRPr="003703BC">
        <w:rPr>
          <w:rFonts w:ascii="Tahoma" w:hAnsi="Tahoma" w:cs="Tahoma"/>
          <w:sz w:val="28"/>
          <w:szCs w:val="28"/>
        </w:rPr>
        <w:t>Loi N° 39/2010 du 25 Novembre 2010 portant régime judi</w:t>
      </w:r>
      <w:r w:rsidR="00751D20" w:rsidRPr="003703BC">
        <w:rPr>
          <w:rFonts w:ascii="Tahoma" w:hAnsi="Tahoma" w:cs="Tahoma"/>
          <w:sz w:val="28"/>
          <w:szCs w:val="28"/>
        </w:rPr>
        <w:t>ciaire de protection du mineur</w:t>
      </w:r>
      <w:r w:rsidR="00FC65AB">
        <w:rPr>
          <w:rFonts w:ascii="Tahoma" w:hAnsi="Tahoma" w:cs="Tahoma"/>
          <w:sz w:val="28"/>
          <w:szCs w:val="28"/>
        </w:rPr>
        <w:t>;</w:t>
      </w:r>
    </w:p>
    <w:p w:rsidR="00FC65AB" w:rsidRPr="00FC65AB" w:rsidRDefault="00FC65AB" w:rsidP="00FC65AB">
      <w:pPr>
        <w:pStyle w:val="Paragraphedeliste"/>
        <w:jc w:val="both"/>
        <w:rPr>
          <w:rFonts w:ascii="Tahoma" w:hAnsi="Tahoma" w:cs="Tahoma"/>
          <w:sz w:val="28"/>
          <w:szCs w:val="28"/>
        </w:rPr>
      </w:pPr>
    </w:p>
    <w:p w:rsidR="00746F75" w:rsidRDefault="00746F75" w:rsidP="00746F75">
      <w:pPr>
        <w:pStyle w:val="Paragraphedeliste"/>
        <w:numPr>
          <w:ilvl w:val="0"/>
          <w:numId w:val="5"/>
        </w:numPr>
        <w:jc w:val="both"/>
        <w:rPr>
          <w:rFonts w:ascii="Tahoma" w:hAnsi="Tahoma" w:cs="Tahoma"/>
          <w:sz w:val="28"/>
          <w:szCs w:val="28"/>
        </w:rPr>
      </w:pPr>
      <w:r w:rsidRPr="003703BC">
        <w:rPr>
          <w:rFonts w:ascii="Tahoma" w:hAnsi="Tahoma" w:cs="Tahoma"/>
          <w:sz w:val="28"/>
          <w:szCs w:val="28"/>
        </w:rPr>
        <w:t>Loi N° 09/ 2004 du 21 Septembre 2004 relative à la Prévention et à la Lutte contre le trafic des enfants en République Gabonaise ;</w:t>
      </w:r>
    </w:p>
    <w:p w:rsidR="001639E6" w:rsidRPr="003703BC" w:rsidRDefault="001639E6" w:rsidP="001639E6">
      <w:pPr>
        <w:pStyle w:val="Paragraphedeliste"/>
        <w:jc w:val="both"/>
        <w:rPr>
          <w:rFonts w:ascii="Tahoma" w:hAnsi="Tahoma" w:cs="Tahoma"/>
          <w:sz w:val="28"/>
          <w:szCs w:val="28"/>
        </w:rPr>
      </w:pPr>
    </w:p>
    <w:p w:rsidR="00746F75" w:rsidRDefault="00746F75" w:rsidP="00746F75">
      <w:pPr>
        <w:pStyle w:val="Paragraphedeliste"/>
        <w:numPr>
          <w:ilvl w:val="0"/>
          <w:numId w:val="5"/>
        </w:numPr>
        <w:jc w:val="both"/>
        <w:rPr>
          <w:rFonts w:ascii="Tahoma" w:hAnsi="Tahoma" w:cs="Tahoma"/>
          <w:sz w:val="28"/>
          <w:szCs w:val="28"/>
        </w:rPr>
      </w:pPr>
      <w:r w:rsidRPr="003703BC">
        <w:rPr>
          <w:rFonts w:ascii="Tahoma" w:hAnsi="Tahoma" w:cs="Tahoma"/>
          <w:sz w:val="28"/>
          <w:szCs w:val="28"/>
        </w:rPr>
        <w:t>Loi N° 19/95 du 13 Février 1996 portant protection soci</w:t>
      </w:r>
      <w:r w:rsidR="00751D20" w:rsidRPr="003703BC">
        <w:rPr>
          <w:rFonts w:ascii="Tahoma" w:hAnsi="Tahoma" w:cs="Tahoma"/>
          <w:sz w:val="28"/>
          <w:szCs w:val="28"/>
        </w:rPr>
        <w:t>ale des Personnes Handicapées</w:t>
      </w:r>
      <w:r w:rsidR="001639E6">
        <w:rPr>
          <w:rFonts w:ascii="Tahoma" w:hAnsi="Tahoma" w:cs="Tahoma"/>
          <w:sz w:val="28"/>
          <w:szCs w:val="28"/>
        </w:rPr>
        <w:t>;</w:t>
      </w:r>
    </w:p>
    <w:p w:rsidR="001639E6" w:rsidRPr="003703BC" w:rsidRDefault="001639E6" w:rsidP="001639E6">
      <w:pPr>
        <w:pStyle w:val="Paragraphedeliste"/>
        <w:jc w:val="both"/>
        <w:rPr>
          <w:rFonts w:ascii="Tahoma" w:hAnsi="Tahoma" w:cs="Tahoma"/>
          <w:sz w:val="28"/>
          <w:szCs w:val="28"/>
        </w:rPr>
      </w:pPr>
    </w:p>
    <w:p w:rsidR="00746F75" w:rsidRDefault="00746F75" w:rsidP="00746F75">
      <w:pPr>
        <w:pStyle w:val="Paragraphedeliste"/>
        <w:numPr>
          <w:ilvl w:val="0"/>
          <w:numId w:val="5"/>
        </w:numPr>
        <w:suppressAutoHyphens w:val="0"/>
        <w:jc w:val="both"/>
        <w:rPr>
          <w:rFonts w:ascii="Tahoma" w:hAnsi="Tahoma" w:cs="Tahoma"/>
          <w:bCs/>
          <w:sz w:val="28"/>
          <w:szCs w:val="28"/>
          <w:lang w:val="fr-FR"/>
        </w:rPr>
      </w:pPr>
      <w:r w:rsidRPr="003703BC">
        <w:rPr>
          <w:rFonts w:ascii="Tahoma" w:hAnsi="Tahoma" w:cs="Tahoma"/>
          <w:bCs/>
          <w:sz w:val="28"/>
          <w:szCs w:val="28"/>
          <w:lang w:val="fr-FR"/>
        </w:rPr>
        <w:t>Loi N° 10/ 84 du 30 juillet 1984, portant définition et organisation génér</w:t>
      </w:r>
      <w:r w:rsidR="00751D20" w:rsidRPr="003703BC">
        <w:rPr>
          <w:rFonts w:ascii="Tahoma" w:hAnsi="Tahoma" w:cs="Tahoma"/>
          <w:bCs/>
          <w:sz w:val="28"/>
          <w:szCs w:val="28"/>
          <w:lang w:val="fr-FR"/>
        </w:rPr>
        <w:t>ale de l’Éducation Préscolaire</w:t>
      </w:r>
      <w:r w:rsidR="001639E6">
        <w:rPr>
          <w:rFonts w:ascii="Tahoma" w:hAnsi="Tahoma" w:cs="Tahoma"/>
          <w:bCs/>
          <w:sz w:val="28"/>
          <w:szCs w:val="28"/>
          <w:lang w:val="fr-FR"/>
        </w:rPr>
        <w:t> ;</w:t>
      </w:r>
    </w:p>
    <w:p w:rsidR="001639E6" w:rsidRPr="003703BC" w:rsidRDefault="001639E6" w:rsidP="001639E6">
      <w:pPr>
        <w:pStyle w:val="Paragraphedeliste"/>
        <w:suppressAutoHyphens w:val="0"/>
        <w:jc w:val="both"/>
        <w:rPr>
          <w:rFonts w:ascii="Tahoma" w:hAnsi="Tahoma" w:cs="Tahoma"/>
          <w:bCs/>
          <w:sz w:val="28"/>
          <w:szCs w:val="28"/>
          <w:lang w:val="fr-FR"/>
        </w:rPr>
      </w:pPr>
    </w:p>
    <w:p w:rsidR="00746F75" w:rsidRDefault="00746F75" w:rsidP="00746F75">
      <w:pPr>
        <w:pStyle w:val="Paragraphedeliste"/>
        <w:numPr>
          <w:ilvl w:val="0"/>
          <w:numId w:val="5"/>
        </w:numPr>
        <w:suppressAutoHyphens w:val="0"/>
        <w:jc w:val="both"/>
        <w:rPr>
          <w:rFonts w:ascii="Tahoma" w:hAnsi="Tahoma" w:cs="Tahoma"/>
          <w:bCs/>
          <w:sz w:val="28"/>
          <w:szCs w:val="28"/>
          <w:lang w:val="fr-FR"/>
        </w:rPr>
      </w:pPr>
      <w:r w:rsidRPr="003703BC">
        <w:rPr>
          <w:rFonts w:ascii="Tahoma" w:hAnsi="Tahoma" w:cs="Tahoma"/>
          <w:bCs/>
          <w:sz w:val="28"/>
          <w:szCs w:val="28"/>
          <w:lang w:val="fr-FR"/>
        </w:rPr>
        <w:t>Loi n° 21/2011 portant Orientation Générale de l’Education, de la  Formation et de la Recherche</w:t>
      </w:r>
      <w:r w:rsidR="001639E6">
        <w:rPr>
          <w:rFonts w:ascii="Tahoma" w:hAnsi="Tahoma" w:cs="Tahoma"/>
          <w:bCs/>
          <w:sz w:val="28"/>
          <w:szCs w:val="28"/>
          <w:lang w:val="fr-FR"/>
        </w:rPr>
        <w:t> ;</w:t>
      </w:r>
    </w:p>
    <w:p w:rsidR="001639E6" w:rsidRPr="003703BC" w:rsidRDefault="001639E6" w:rsidP="001639E6">
      <w:pPr>
        <w:pStyle w:val="Paragraphedeliste"/>
        <w:suppressAutoHyphens w:val="0"/>
        <w:jc w:val="both"/>
        <w:rPr>
          <w:rFonts w:ascii="Tahoma" w:hAnsi="Tahoma" w:cs="Tahoma"/>
          <w:bCs/>
          <w:sz w:val="28"/>
          <w:szCs w:val="28"/>
          <w:lang w:val="fr-FR"/>
        </w:rPr>
      </w:pPr>
    </w:p>
    <w:p w:rsidR="00E747B1" w:rsidRDefault="00746F75" w:rsidP="00746F75">
      <w:pPr>
        <w:pStyle w:val="Paragraphedeliste"/>
        <w:numPr>
          <w:ilvl w:val="0"/>
          <w:numId w:val="5"/>
        </w:numPr>
        <w:jc w:val="both"/>
        <w:rPr>
          <w:rFonts w:ascii="Tahoma" w:hAnsi="Tahoma" w:cs="Tahoma"/>
          <w:sz w:val="28"/>
          <w:szCs w:val="28"/>
        </w:rPr>
      </w:pPr>
      <w:r w:rsidRPr="003703BC">
        <w:rPr>
          <w:rFonts w:ascii="Tahoma" w:hAnsi="Tahoma" w:cs="Tahoma"/>
          <w:sz w:val="28"/>
          <w:szCs w:val="28"/>
        </w:rPr>
        <w:t>Loi organique n°003 du 08 février 2019 portant Code de l’Enfant en République Gabonaise</w:t>
      </w:r>
      <w:r w:rsidR="001639E6">
        <w:rPr>
          <w:rFonts w:ascii="Tahoma" w:hAnsi="Tahoma" w:cs="Tahoma"/>
          <w:sz w:val="28"/>
          <w:szCs w:val="28"/>
        </w:rPr>
        <w:t>;</w:t>
      </w:r>
    </w:p>
    <w:p w:rsidR="001639E6" w:rsidRPr="003703BC" w:rsidRDefault="001639E6" w:rsidP="001639E6">
      <w:pPr>
        <w:pStyle w:val="Paragraphedeliste"/>
        <w:jc w:val="both"/>
        <w:rPr>
          <w:rFonts w:ascii="Tahoma" w:hAnsi="Tahoma" w:cs="Tahoma"/>
          <w:sz w:val="28"/>
          <w:szCs w:val="28"/>
        </w:rPr>
      </w:pPr>
    </w:p>
    <w:p w:rsidR="00806BD0" w:rsidRPr="003703BC" w:rsidRDefault="00806BD0" w:rsidP="00746F75">
      <w:pPr>
        <w:pStyle w:val="Paragraphedeliste"/>
        <w:numPr>
          <w:ilvl w:val="0"/>
          <w:numId w:val="5"/>
        </w:numPr>
        <w:jc w:val="both"/>
        <w:rPr>
          <w:rFonts w:ascii="Tahoma" w:hAnsi="Tahoma" w:cs="Tahoma"/>
          <w:sz w:val="28"/>
          <w:szCs w:val="28"/>
        </w:rPr>
      </w:pPr>
      <w:r w:rsidRPr="003703BC">
        <w:rPr>
          <w:rFonts w:ascii="Tahoma" w:hAnsi="Tahoma" w:cs="Tahoma"/>
          <w:sz w:val="28"/>
          <w:szCs w:val="28"/>
        </w:rPr>
        <w:t>Loi 6/75 du 25 novembre 1975 portant Code de la Sécurité Sociale</w:t>
      </w:r>
      <w:r w:rsidR="001639E6">
        <w:rPr>
          <w:rFonts w:ascii="Tahoma" w:hAnsi="Tahoma" w:cs="Tahoma"/>
          <w:sz w:val="28"/>
          <w:szCs w:val="28"/>
        </w:rPr>
        <w:t>;</w:t>
      </w:r>
    </w:p>
    <w:p w:rsidR="001639E6" w:rsidRDefault="001639E6" w:rsidP="001639E6">
      <w:pPr>
        <w:pStyle w:val="Paragraphedeliste"/>
        <w:suppressAutoHyphens w:val="0"/>
        <w:jc w:val="both"/>
        <w:rPr>
          <w:rFonts w:ascii="Tahoma" w:hAnsi="Tahoma" w:cs="Tahoma"/>
          <w:bCs/>
          <w:sz w:val="28"/>
          <w:szCs w:val="28"/>
          <w:lang w:val="fr-FR"/>
        </w:rPr>
      </w:pPr>
    </w:p>
    <w:p w:rsidR="00806BD0" w:rsidRDefault="00806BD0" w:rsidP="00806BD0">
      <w:pPr>
        <w:pStyle w:val="Paragraphedeliste"/>
        <w:numPr>
          <w:ilvl w:val="0"/>
          <w:numId w:val="5"/>
        </w:numPr>
        <w:suppressAutoHyphens w:val="0"/>
        <w:jc w:val="both"/>
        <w:rPr>
          <w:rFonts w:ascii="Tahoma" w:hAnsi="Tahoma" w:cs="Tahoma"/>
          <w:bCs/>
          <w:sz w:val="28"/>
          <w:szCs w:val="28"/>
          <w:lang w:val="fr-FR"/>
        </w:rPr>
      </w:pPr>
      <w:r w:rsidRPr="003703BC">
        <w:rPr>
          <w:rFonts w:ascii="Tahoma" w:hAnsi="Tahoma" w:cs="Tahoma"/>
          <w:bCs/>
          <w:sz w:val="28"/>
          <w:szCs w:val="28"/>
          <w:lang w:val="fr-FR"/>
        </w:rPr>
        <w:t xml:space="preserve">Loi 034/2007 du 28 décembre 2007 portant ratification de l’ordonnance n° 0022/PR/2007 du 21 août 2007, instituant un Régime Obligatoire d’Assurance Maladie et de Garantie Sociale en République </w:t>
      </w:r>
      <w:r w:rsidR="001639E6" w:rsidRPr="001639E6">
        <w:rPr>
          <w:rFonts w:ascii="Garamond" w:hAnsi="Garamond" w:cs="Calibri"/>
          <w:bCs/>
          <w:sz w:val="28"/>
          <w:szCs w:val="28"/>
          <w:lang w:val="fr-FR" w:eastAsia="fr-FR"/>
        </w:rPr>
        <w:t>Gabonaise</w:t>
      </w:r>
      <w:r w:rsidR="001639E6">
        <w:rPr>
          <w:rFonts w:ascii="Garamond" w:hAnsi="Garamond" w:cs="Calibri"/>
          <w:bCs/>
          <w:sz w:val="28"/>
          <w:szCs w:val="28"/>
          <w:lang w:val="fr-FR" w:eastAsia="fr-FR"/>
        </w:rPr>
        <w:t> </w:t>
      </w:r>
      <w:r w:rsidR="001639E6">
        <w:rPr>
          <w:rFonts w:ascii="Tahoma" w:hAnsi="Tahoma" w:cs="Tahoma"/>
          <w:bCs/>
          <w:sz w:val="28"/>
          <w:szCs w:val="28"/>
          <w:lang w:val="fr-FR"/>
        </w:rPr>
        <w:t>;</w:t>
      </w:r>
    </w:p>
    <w:p w:rsidR="001639E6" w:rsidRPr="003703BC" w:rsidRDefault="001639E6" w:rsidP="001639E6">
      <w:pPr>
        <w:pStyle w:val="Paragraphedeliste"/>
        <w:suppressAutoHyphens w:val="0"/>
        <w:jc w:val="both"/>
        <w:rPr>
          <w:rFonts w:ascii="Tahoma" w:hAnsi="Tahoma" w:cs="Tahoma"/>
          <w:bCs/>
          <w:sz w:val="28"/>
          <w:szCs w:val="28"/>
          <w:lang w:val="fr-FR"/>
        </w:rPr>
      </w:pPr>
    </w:p>
    <w:p w:rsidR="00064B4E" w:rsidRDefault="00064B4E" w:rsidP="00064B4E">
      <w:pPr>
        <w:pStyle w:val="Paragraphedeliste"/>
        <w:numPr>
          <w:ilvl w:val="0"/>
          <w:numId w:val="5"/>
        </w:numPr>
        <w:jc w:val="both"/>
        <w:rPr>
          <w:rFonts w:ascii="Tahoma" w:hAnsi="Tahoma" w:cs="Tahoma"/>
          <w:sz w:val="28"/>
          <w:szCs w:val="28"/>
        </w:rPr>
      </w:pPr>
      <w:r w:rsidRPr="003703BC">
        <w:rPr>
          <w:rFonts w:ascii="Tahoma" w:hAnsi="Tahoma" w:cs="Tahoma"/>
          <w:sz w:val="28"/>
          <w:szCs w:val="28"/>
        </w:rPr>
        <w:t>Loi n° 0001/2000 du 18 août 2000 définissant certaines mesures générales de protection sanitaire et sociale de la femme, de la mère et de l’enfant</w:t>
      </w:r>
      <w:r w:rsidR="001639E6">
        <w:rPr>
          <w:rFonts w:ascii="Tahoma" w:hAnsi="Tahoma" w:cs="Tahoma"/>
          <w:sz w:val="28"/>
          <w:szCs w:val="28"/>
        </w:rPr>
        <w:t>;</w:t>
      </w:r>
    </w:p>
    <w:p w:rsidR="001639E6" w:rsidRPr="003703BC" w:rsidRDefault="001639E6" w:rsidP="001639E6">
      <w:pPr>
        <w:pStyle w:val="Paragraphedeliste"/>
        <w:jc w:val="both"/>
        <w:rPr>
          <w:rFonts w:ascii="Tahoma" w:hAnsi="Tahoma" w:cs="Tahoma"/>
          <w:sz w:val="28"/>
          <w:szCs w:val="28"/>
        </w:rPr>
      </w:pPr>
    </w:p>
    <w:p w:rsidR="001639E6" w:rsidRDefault="00064B4E" w:rsidP="00746F75">
      <w:pPr>
        <w:pStyle w:val="Paragraphedeliste"/>
        <w:numPr>
          <w:ilvl w:val="0"/>
          <w:numId w:val="5"/>
        </w:numPr>
        <w:jc w:val="both"/>
        <w:rPr>
          <w:rFonts w:ascii="Tahoma" w:hAnsi="Tahoma" w:cs="Tahoma"/>
          <w:sz w:val="28"/>
          <w:szCs w:val="28"/>
        </w:rPr>
      </w:pPr>
      <w:r w:rsidRPr="003703BC">
        <w:rPr>
          <w:rFonts w:ascii="Tahoma" w:hAnsi="Tahoma" w:cs="Tahoma"/>
          <w:sz w:val="28"/>
          <w:szCs w:val="28"/>
        </w:rPr>
        <w:t>Loi n° 10/84 du 30 juillet 1984 portant définition et organisation générale de l’éducation préscolaire</w:t>
      </w:r>
    </w:p>
    <w:p w:rsidR="001639E6" w:rsidRPr="001639E6" w:rsidRDefault="001639E6" w:rsidP="001639E6">
      <w:pPr>
        <w:pStyle w:val="Paragraphedeliste"/>
        <w:rPr>
          <w:rFonts w:ascii="Tahoma" w:hAnsi="Tahoma" w:cs="Tahoma"/>
          <w:b/>
          <w:sz w:val="28"/>
          <w:szCs w:val="28"/>
          <w:u w:val="single"/>
        </w:rPr>
      </w:pPr>
    </w:p>
    <w:p w:rsidR="001639E6" w:rsidRPr="001639E6" w:rsidRDefault="001639E6" w:rsidP="001639E6">
      <w:pPr>
        <w:pStyle w:val="Paragraphedeliste"/>
        <w:jc w:val="both"/>
        <w:rPr>
          <w:rFonts w:ascii="Tahoma" w:hAnsi="Tahoma" w:cs="Tahoma"/>
          <w:sz w:val="28"/>
          <w:szCs w:val="28"/>
        </w:rPr>
      </w:pPr>
    </w:p>
    <w:p w:rsidR="001639E6" w:rsidRPr="001639E6" w:rsidRDefault="001639E6" w:rsidP="001639E6">
      <w:pPr>
        <w:ind w:left="360"/>
        <w:rPr>
          <w:rFonts w:ascii="Tahoma" w:hAnsi="Tahoma" w:cs="Tahoma"/>
          <w:b/>
          <w:sz w:val="28"/>
          <w:szCs w:val="28"/>
          <w:u w:val="single"/>
        </w:rPr>
      </w:pPr>
    </w:p>
    <w:p w:rsidR="00746F75" w:rsidRDefault="00746F75" w:rsidP="001639E6">
      <w:pPr>
        <w:pStyle w:val="Paragraphedeliste"/>
        <w:jc w:val="both"/>
        <w:rPr>
          <w:rFonts w:ascii="Tahoma" w:hAnsi="Tahoma" w:cs="Tahoma"/>
          <w:b/>
          <w:sz w:val="28"/>
          <w:szCs w:val="28"/>
        </w:rPr>
      </w:pPr>
      <w:r w:rsidRPr="001639E6">
        <w:rPr>
          <w:rFonts w:ascii="Tahoma" w:hAnsi="Tahoma" w:cs="Tahoma"/>
          <w:b/>
          <w:sz w:val="28"/>
          <w:szCs w:val="28"/>
        </w:rPr>
        <w:t>Décrets</w:t>
      </w:r>
      <w:r w:rsidR="001639E6">
        <w:rPr>
          <w:rFonts w:ascii="Tahoma" w:hAnsi="Tahoma" w:cs="Tahoma"/>
          <w:b/>
          <w:sz w:val="28"/>
          <w:szCs w:val="28"/>
        </w:rPr>
        <w:t> :</w:t>
      </w:r>
    </w:p>
    <w:p w:rsidR="001639E6" w:rsidRPr="001639E6" w:rsidRDefault="001639E6" w:rsidP="001639E6">
      <w:pPr>
        <w:pStyle w:val="Paragraphedeliste"/>
        <w:jc w:val="both"/>
        <w:rPr>
          <w:rFonts w:ascii="Tahoma" w:hAnsi="Tahoma" w:cs="Tahoma"/>
          <w:sz w:val="28"/>
          <w:szCs w:val="28"/>
        </w:rPr>
      </w:pPr>
    </w:p>
    <w:p w:rsidR="00746F75"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n°0340/PR/MSPSSN du 1</w:t>
      </w:r>
      <w:r w:rsidRPr="003703BC">
        <w:rPr>
          <w:rFonts w:ascii="Tahoma" w:hAnsi="Tahoma" w:cs="Tahoma"/>
          <w:sz w:val="28"/>
          <w:szCs w:val="28"/>
          <w:vertAlign w:val="superscript"/>
        </w:rPr>
        <w:t>er</w:t>
      </w:r>
      <w:r w:rsidRPr="003703BC">
        <w:rPr>
          <w:rFonts w:ascii="Tahoma" w:hAnsi="Tahoma" w:cs="Tahoma"/>
          <w:sz w:val="28"/>
          <w:szCs w:val="28"/>
        </w:rPr>
        <w:t xml:space="preserve"> Juin 2016 portant réorganisation de la Direction Générale des Affaires Sociales, qui abroge le Décret n° 000785/PR/MASPF du 17 juillet 1981 portant Attributions et Organisation du Ministère des Affaires Sociales et de la Promotion Féminine ;</w:t>
      </w:r>
    </w:p>
    <w:p w:rsidR="001639E6" w:rsidRPr="003703BC" w:rsidRDefault="001639E6" w:rsidP="001639E6">
      <w:pPr>
        <w:pStyle w:val="Paragraphedeliste"/>
        <w:jc w:val="both"/>
        <w:rPr>
          <w:rFonts w:ascii="Tahoma" w:hAnsi="Tahoma" w:cs="Tahoma"/>
          <w:sz w:val="28"/>
          <w:szCs w:val="28"/>
        </w:rPr>
      </w:pPr>
    </w:p>
    <w:p w:rsidR="00746F75"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n°13/PR/MSPSSN du 11 Janvier 2016 portant création, attributions et organisation du centre national de prise en charge des enfants trisomiques;</w:t>
      </w:r>
    </w:p>
    <w:p w:rsidR="001639E6" w:rsidRPr="003703BC" w:rsidRDefault="001639E6" w:rsidP="001639E6">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n°673/PR/MSPSSN du 30 décembre 2015 portant création, attributions et organisation du centre national de prise en charge des enfants autistes;</w:t>
      </w:r>
    </w:p>
    <w:p w:rsidR="001639E6" w:rsidRDefault="001639E6" w:rsidP="001639E6">
      <w:pPr>
        <w:pStyle w:val="Paragraphedeliste"/>
        <w:jc w:val="both"/>
        <w:rPr>
          <w:rFonts w:ascii="Tahoma" w:hAnsi="Tahoma" w:cs="Tahoma"/>
          <w:sz w:val="28"/>
          <w:szCs w:val="28"/>
        </w:rPr>
      </w:pPr>
    </w:p>
    <w:p w:rsidR="00131E3F"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191/PR/MFASS du 22 mai 2012 portant mise en place d’une Matrice des Indicateurs de Protection de l’Enfant ;</w:t>
      </w:r>
    </w:p>
    <w:p w:rsidR="00131E3F" w:rsidRPr="00131E3F" w:rsidRDefault="00131E3F" w:rsidP="00131E3F">
      <w:pPr>
        <w:pStyle w:val="Paragraphedeliste"/>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0252/PR/MFAS du 19 juin 2012 portant organisation du régime de mise en œuvre de l’Aide Sociale et de Protection de la Famille ;</w:t>
      </w:r>
    </w:p>
    <w:p w:rsidR="00131E3F" w:rsidRDefault="00131E3F" w:rsidP="00131E3F">
      <w:pPr>
        <w:pStyle w:val="Paragraphedeliste"/>
        <w:jc w:val="both"/>
        <w:rPr>
          <w:rFonts w:ascii="Tahoma" w:hAnsi="Tahoma" w:cs="Tahoma"/>
          <w:sz w:val="28"/>
          <w:szCs w:val="28"/>
        </w:rPr>
      </w:pPr>
    </w:p>
    <w:p w:rsidR="00746F75"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0253/PR/MJGSDHRIC du 19 juin 2012 portant organisation et fonctionnement des Bureaux de l’Assistance Judiciaire ;</w:t>
      </w:r>
    </w:p>
    <w:p w:rsidR="00131E3F" w:rsidRPr="00131E3F" w:rsidRDefault="00131E3F" w:rsidP="00131E3F">
      <w:pPr>
        <w:pStyle w:val="Paragraphedeliste"/>
        <w:rPr>
          <w:rFonts w:ascii="Tahoma" w:hAnsi="Tahoma" w:cs="Tahoma"/>
          <w:sz w:val="28"/>
          <w:szCs w:val="28"/>
        </w:rPr>
      </w:pPr>
    </w:p>
    <w:p w:rsidR="00746F75"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 xml:space="preserve">Décret N° 290/PR/MSASSF du 18 février 2011 portant création, attributions et organisation du Service d’Aide Mobile d’Urgence Sociale (SAMUS) en République Gabonaise ;  </w:t>
      </w:r>
    </w:p>
    <w:p w:rsidR="00131E3F" w:rsidRPr="00131E3F" w:rsidRDefault="00131E3F" w:rsidP="00131E3F">
      <w:pPr>
        <w:pStyle w:val="Paragraphedeliste"/>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0251/PR du 27 juillet 2010 portant promulgation de la loi n°20/2010 portant création et organisation de l’Institut National de Formation d’Action Sanitaire et Sociale;</w:t>
      </w:r>
    </w:p>
    <w:p w:rsidR="00131E3F" w:rsidRDefault="00131E3F" w:rsidP="00131E3F">
      <w:pPr>
        <w:pStyle w:val="Paragraphedeliste"/>
        <w:jc w:val="both"/>
        <w:rPr>
          <w:rFonts w:ascii="Tahoma" w:hAnsi="Tahoma" w:cs="Tahoma"/>
          <w:sz w:val="28"/>
          <w:szCs w:val="28"/>
        </w:rPr>
      </w:pPr>
    </w:p>
    <w:p w:rsidR="00131E3F" w:rsidRDefault="00131E3F" w:rsidP="00131E3F">
      <w:pPr>
        <w:pStyle w:val="Paragraphedeliste"/>
        <w:jc w:val="both"/>
        <w:rPr>
          <w:rFonts w:ascii="Tahoma" w:hAnsi="Tahoma" w:cs="Tahoma"/>
          <w:sz w:val="28"/>
          <w:szCs w:val="28"/>
        </w:rPr>
      </w:pPr>
    </w:p>
    <w:p w:rsidR="00131E3F"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lastRenderedPageBreak/>
        <w:t xml:space="preserve">Décret n°000081/PR/MASCNSSBE du 10 février 1987 fixant les modalités d’application de la Loi 10/84 du 30 juillet 1984 portant définition et organisation générale de l’éducation préscolaire; la révision porte sur l’article 21;  </w:t>
      </w:r>
    </w:p>
    <w:p w:rsidR="00746F75" w:rsidRPr="003703BC" w:rsidRDefault="00746F75" w:rsidP="00131E3F">
      <w:pPr>
        <w:pStyle w:val="Paragraphedeliste"/>
        <w:jc w:val="both"/>
        <w:rPr>
          <w:rFonts w:ascii="Tahoma" w:hAnsi="Tahoma" w:cs="Tahoma"/>
          <w:sz w:val="28"/>
          <w:szCs w:val="28"/>
        </w:rPr>
      </w:pPr>
      <w:r w:rsidRPr="003703BC">
        <w:rPr>
          <w:rFonts w:ascii="Tahoma" w:hAnsi="Tahoma" w:cs="Tahoma"/>
          <w:sz w:val="28"/>
          <w:szCs w:val="28"/>
        </w:rPr>
        <w:t xml:space="preserve"> </w:t>
      </w: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0806/PR du 25 Novembre 2010 portant promulgation de la Loi N° 39/2010 portant régime judiciaire de Protection du Mineur; ok</w:t>
      </w:r>
    </w:p>
    <w:p w:rsidR="00131E3F" w:rsidRDefault="00131E3F" w:rsidP="00131E3F">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0792/PR/MSASSF du 12 Novembre 2010 déterminant les modalités d’attribution de l’Aide Sociale en République Gabonaise ;</w:t>
      </w: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873/PR/MFPF du 17 Novembre 2006 portant création et organisation de l’Observatoire National des Droits de l'Enfant (O.N.D.E.);</w:t>
      </w:r>
    </w:p>
    <w:p w:rsidR="00131E3F" w:rsidRDefault="00131E3F" w:rsidP="00131E3F">
      <w:pPr>
        <w:pStyle w:val="Paragraphedeliste"/>
        <w:jc w:val="both"/>
        <w:rPr>
          <w:rFonts w:ascii="Tahoma" w:hAnsi="Tahoma" w:cs="Tahoma"/>
          <w:sz w:val="28"/>
          <w:szCs w:val="28"/>
        </w:rPr>
      </w:pPr>
    </w:p>
    <w:p w:rsidR="00131E3F"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00024/PR/MTE du 6 Janvier 2006 fixant les conditions de contrôles, enquêtes et perquisition relatives à la prévention et à la lutte contre le trafic des enfants en République Gabonaise ;</w:t>
      </w:r>
    </w:p>
    <w:p w:rsidR="00131E3F" w:rsidRPr="00131E3F" w:rsidRDefault="00131E3F" w:rsidP="00131E3F">
      <w:pPr>
        <w:pStyle w:val="Paragraphedeliste"/>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000152/PR/MSNASBE du 4 Février 2002 fixant les attributions, l'organisation et le fonctionnement du Comité National d'Insertion des Personnes Handicapées ;</w:t>
      </w:r>
    </w:p>
    <w:p w:rsidR="00131E3F" w:rsidRDefault="00131E3F" w:rsidP="00131E3F">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 xml:space="preserve">Décret N° 587/PR/MSNASBE du 11 Mai 2001 instituant la Journée Nationale de la Solidarité ;  </w:t>
      </w:r>
    </w:p>
    <w:p w:rsidR="00131E3F" w:rsidRDefault="00131E3F" w:rsidP="00131E3F">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 xml:space="preserve">Décret N° 819/PR/MSNASBE, du 19 juillet 2001, fixant les conditions de délivrance de la carte d’invalidité ; </w:t>
      </w:r>
    </w:p>
    <w:p w:rsidR="00131E3F" w:rsidRDefault="00131E3F" w:rsidP="00131E3F">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 xml:space="preserve">Décret N° 006 /PR/MSASF, du 22 janvier 2010 fixant les normes d’accessibilité dans les bâtiments, édifices et lieux publics pour les personnes à mobilité réduite ; </w:t>
      </w:r>
    </w:p>
    <w:p w:rsidR="00131E3F" w:rsidRDefault="00131E3F" w:rsidP="00131E3F">
      <w:pPr>
        <w:pStyle w:val="Paragraphedeliste"/>
        <w:jc w:val="both"/>
        <w:rPr>
          <w:rFonts w:ascii="Tahoma" w:hAnsi="Tahoma" w:cs="Tahoma"/>
          <w:bCs/>
          <w:sz w:val="28"/>
          <w:szCs w:val="28"/>
          <w:lang w:val="fr-FR"/>
        </w:rPr>
      </w:pPr>
    </w:p>
    <w:p w:rsidR="00746F75" w:rsidRPr="003703BC" w:rsidRDefault="00746F75" w:rsidP="00746F75">
      <w:pPr>
        <w:pStyle w:val="Paragraphedeliste"/>
        <w:numPr>
          <w:ilvl w:val="0"/>
          <w:numId w:val="2"/>
        </w:numPr>
        <w:jc w:val="both"/>
        <w:rPr>
          <w:rFonts w:ascii="Tahoma" w:hAnsi="Tahoma" w:cs="Tahoma"/>
          <w:bCs/>
          <w:sz w:val="28"/>
          <w:szCs w:val="28"/>
          <w:lang w:val="fr-FR"/>
        </w:rPr>
      </w:pPr>
      <w:r w:rsidRPr="003703BC">
        <w:rPr>
          <w:rFonts w:ascii="Tahoma" w:hAnsi="Tahoma" w:cs="Tahoma"/>
          <w:bCs/>
          <w:sz w:val="28"/>
          <w:szCs w:val="28"/>
          <w:lang w:val="fr-FR"/>
        </w:rPr>
        <w:t>Décret</w:t>
      </w:r>
      <w:r w:rsidRPr="003703BC">
        <w:rPr>
          <w:rFonts w:ascii="Tahoma" w:hAnsi="Tahoma" w:cs="Tahoma"/>
          <w:sz w:val="28"/>
          <w:szCs w:val="28"/>
        </w:rPr>
        <w:t xml:space="preserve"> N°</w:t>
      </w:r>
      <w:r w:rsidRPr="003703BC">
        <w:rPr>
          <w:rFonts w:ascii="Tahoma" w:hAnsi="Tahoma" w:cs="Tahoma"/>
          <w:bCs/>
          <w:sz w:val="28"/>
          <w:szCs w:val="28"/>
          <w:lang w:val="fr-FR"/>
        </w:rPr>
        <w:t xml:space="preserve"> 00870/PR/MASSN, du 04 juin 1996, portant création, attribution et organisation du Comité National de coordination pour la réadaptation à base communautaire ;</w:t>
      </w:r>
    </w:p>
    <w:p w:rsidR="00945602" w:rsidRDefault="00945602" w:rsidP="00945602">
      <w:pPr>
        <w:pStyle w:val="Paragraphedeliste"/>
        <w:jc w:val="both"/>
        <w:rPr>
          <w:rFonts w:ascii="Tahoma" w:hAnsi="Tahoma" w:cs="Tahoma"/>
          <w:bCs/>
          <w:sz w:val="28"/>
          <w:szCs w:val="28"/>
          <w:lang w:val="fr-FR"/>
        </w:rPr>
      </w:pPr>
    </w:p>
    <w:p w:rsidR="00746F75" w:rsidRPr="003703BC" w:rsidRDefault="00746F75" w:rsidP="00746F75">
      <w:pPr>
        <w:pStyle w:val="Paragraphedeliste"/>
        <w:numPr>
          <w:ilvl w:val="0"/>
          <w:numId w:val="2"/>
        </w:numPr>
        <w:jc w:val="both"/>
        <w:rPr>
          <w:rFonts w:ascii="Tahoma" w:hAnsi="Tahoma" w:cs="Tahoma"/>
          <w:bCs/>
          <w:sz w:val="28"/>
          <w:szCs w:val="28"/>
          <w:lang w:val="fr-FR"/>
        </w:rPr>
      </w:pPr>
      <w:r w:rsidRPr="003703BC">
        <w:rPr>
          <w:rFonts w:ascii="Tahoma" w:hAnsi="Tahoma" w:cs="Tahoma"/>
          <w:bCs/>
          <w:sz w:val="28"/>
          <w:szCs w:val="28"/>
          <w:lang w:val="fr-FR"/>
        </w:rPr>
        <w:lastRenderedPageBreak/>
        <w:t>Décret</w:t>
      </w:r>
      <w:r w:rsidRPr="003703BC">
        <w:rPr>
          <w:rFonts w:ascii="Tahoma" w:hAnsi="Tahoma" w:cs="Tahoma"/>
          <w:sz w:val="28"/>
          <w:szCs w:val="28"/>
        </w:rPr>
        <w:t xml:space="preserve"> N° 226 /PR/MPSSN, du 23 juin 2014 déterminant les modalités d’attribution des filets de protections économiques et des revenus solidaires en République Gabonaise; </w:t>
      </w:r>
      <w:r w:rsidRPr="003703BC">
        <w:rPr>
          <w:rFonts w:ascii="Tahoma" w:hAnsi="Tahoma" w:cs="Tahoma"/>
          <w:bCs/>
          <w:sz w:val="28"/>
          <w:szCs w:val="28"/>
          <w:lang w:val="fr-FR"/>
        </w:rPr>
        <w:t xml:space="preserve"> </w:t>
      </w:r>
    </w:p>
    <w:p w:rsidR="00945602" w:rsidRDefault="00945602" w:rsidP="00945602">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2"/>
        </w:numPr>
        <w:suppressAutoHyphens w:val="0"/>
        <w:jc w:val="both"/>
        <w:rPr>
          <w:rFonts w:ascii="Tahoma" w:hAnsi="Tahoma" w:cs="Tahoma"/>
          <w:bCs/>
          <w:sz w:val="28"/>
          <w:szCs w:val="28"/>
          <w:lang w:val="fr-FR"/>
        </w:rPr>
      </w:pPr>
      <w:r w:rsidRPr="003703BC">
        <w:rPr>
          <w:rFonts w:ascii="Tahoma" w:hAnsi="Tahoma" w:cs="Tahoma"/>
          <w:bCs/>
          <w:sz w:val="28"/>
          <w:szCs w:val="28"/>
          <w:lang w:val="fr-FR"/>
        </w:rPr>
        <w:t>Décret  N° 000081/PR/MASCNSSBE, du 10 février 1987 fixant les modalités d’application de la loi N° 10/84 du 30 juillet 1984 portant définition et organisation générale de l’Éducation Préscolaire;</w:t>
      </w:r>
    </w:p>
    <w:p w:rsidR="00945602" w:rsidRDefault="00945602" w:rsidP="00945602">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n°01334/PR/MDCUDM du 22 Aout 1985 affectant à la République Gabonaise pour les raisons du Ministère des Affaires Sociales, de la Sécurité Sociale et du Bien Être, un terrain urbain sis à Libreville, formant la parcelle n°87 Section ZF du plan cadastral;</w:t>
      </w:r>
    </w:p>
    <w:p w:rsidR="00945602" w:rsidRDefault="00945602" w:rsidP="00945602">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00269/PR/SEAS/UNFG du 12 novembre 2010 relatif à l’Aide Sociale au Gabon</w:t>
      </w:r>
    </w:p>
    <w:p w:rsidR="00945602" w:rsidRDefault="00945602" w:rsidP="00945602">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097/PR/MDSFPSSN du 19 mars 2018 modifiant et complétant certaines disposition de décret n° 0226/PR/MPSSN du 23 juin 2014 déterminant les modalités d’attribution des filets de protection économiques et des revenus solidaires en République gabonaise</w:t>
      </w:r>
    </w:p>
    <w:p w:rsidR="00945602" w:rsidRDefault="00945602" w:rsidP="00945602">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0018/PR du 08 février 2019 portant promulgation de la loi organique no° 003/2018 portant Code de l’Enfant en République Gabonaise.</w:t>
      </w:r>
    </w:p>
    <w:p w:rsidR="00945602" w:rsidRDefault="00945602" w:rsidP="00945602">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2"/>
        </w:numPr>
        <w:suppressAutoHyphens w:val="0"/>
        <w:jc w:val="both"/>
        <w:rPr>
          <w:rFonts w:ascii="Tahoma" w:hAnsi="Tahoma" w:cs="Tahoma"/>
          <w:bCs/>
          <w:sz w:val="28"/>
          <w:szCs w:val="28"/>
          <w:lang w:val="fr-FR"/>
        </w:rPr>
      </w:pPr>
      <w:r w:rsidRPr="003703BC">
        <w:rPr>
          <w:rFonts w:ascii="Tahoma" w:hAnsi="Tahoma" w:cs="Tahoma"/>
          <w:bCs/>
          <w:sz w:val="28"/>
          <w:szCs w:val="28"/>
          <w:lang w:val="fr-FR"/>
        </w:rPr>
        <w:t xml:space="preserve">Décret 0336 /PR/MFAS du 28 février 2013 portant attributions et organisation du Ministère de la Famille et des Affaires Sociales ; </w:t>
      </w:r>
    </w:p>
    <w:p w:rsidR="00873581" w:rsidRDefault="00873581" w:rsidP="00873581">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867/PR/MFP du 20 Aout 1981 fixant les statuts particuliers des fonctionnaires du Secteur Sanitaire et Social;</w:t>
      </w:r>
    </w:p>
    <w:p w:rsidR="00873581" w:rsidRDefault="00873581" w:rsidP="00873581">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000785 /PR/MASPF portant attributions et organisation du Ministère des Affaires Sociales et de la Promotion de la Femme;</w:t>
      </w:r>
    </w:p>
    <w:p w:rsidR="00873581" w:rsidRDefault="00873581" w:rsidP="00873581">
      <w:pPr>
        <w:pStyle w:val="Paragraphedeliste"/>
        <w:jc w:val="both"/>
        <w:rPr>
          <w:rFonts w:ascii="Tahoma" w:hAnsi="Tahoma" w:cs="Tahoma"/>
          <w:sz w:val="28"/>
          <w:szCs w:val="28"/>
        </w:rPr>
      </w:pPr>
    </w:p>
    <w:p w:rsidR="00746F75" w:rsidRPr="003703BC" w:rsidRDefault="00746F75"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1339/PR du 1</w:t>
      </w:r>
      <w:r w:rsidRPr="003703BC">
        <w:rPr>
          <w:rFonts w:ascii="Tahoma" w:hAnsi="Tahoma" w:cs="Tahoma"/>
          <w:sz w:val="28"/>
          <w:szCs w:val="28"/>
          <w:vertAlign w:val="superscript"/>
        </w:rPr>
        <w:t>er</w:t>
      </w:r>
      <w:r w:rsidRPr="003703BC">
        <w:rPr>
          <w:rFonts w:ascii="Tahoma" w:hAnsi="Tahoma" w:cs="Tahoma"/>
          <w:sz w:val="28"/>
          <w:szCs w:val="28"/>
        </w:rPr>
        <w:t xml:space="preserve"> décembre 1978 fixant le statut particulier du corps des fonctionnaires de l’Éducation Populaire.</w:t>
      </w:r>
    </w:p>
    <w:p w:rsidR="00C95FDD" w:rsidRPr="003703BC" w:rsidRDefault="00C95FDD"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lastRenderedPageBreak/>
        <w:t>Décret n°000137 /PR/MFPSSN du 20 avril 2018 fixant les statuts de la CNSS</w:t>
      </w:r>
    </w:p>
    <w:p w:rsidR="00873581" w:rsidRDefault="00873581" w:rsidP="00873581">
      <w:pPr>
        <w:pStyle w:val="Paragraphedeliste"/>
        <w:jc w:val="both"/>
        <w:rPr>
          <w:rFonts w:ascii="Tahoma" w:hAnsi="Tahoma" w:cs="Tahoma"/>
          <w:sz w:val="28"/>
          <w:szCs w:val="28"/>
        </w:rPr>
      </w:pPr>
    </w:p>
    <w:p w:rsidR="00513721" w:rsidRPr="003703BC" w:rsidRDefault="00513721" w:rsidP="00746F75">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n°1113/PR/MSSBE du 09 août 1982, fixant les attributions et l’organisation du ministère de la sécurité sociale et du bien être</w:t>
      </w:r>
    </w:p>
    <w:p w:rsidR="00873581" w:rsidRDefault="00873581" w:rsidP="00873581">
      <w:pPr>
        <w:pStyle w:val="Paragraphedeliste"/>
        <w:jc w:val="both"/>
        <w:rPr>
          <w:rFonts w:ascii="Tahoma" w:hAnsi="Tahoma" w:cs="Tahoma"/>
          <w:sz w:val="28"/>
          <w:szCs w:val="28"/>
        </w:rPr>
      </w:pPr>
    </w:p>
    <w:p w:rsidR="00FB7FF3" w:rsidRPr="003703BC" w:rsidRDefault="00FB7FF3" w:rsidP="00FB7FF3">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00116/PR du 04 février 2017 portant réorganisation du Ministère de l’</w:t>
      </w:r>
      <w:proofErr w:type="spellStart"/>
      <w:r w:rsidRPr="003703BC">
        <w:rPr>
          <w:rFonts w:ascii="Tahoma" w:hAnsi="Tahoma" w:cs="Tahoma"/>
          <w:sz w:val="28"/>
          <w:szCs w:val="28"/>
        </w:rPr>
        <w:t>Egalité</w:t>
      </w:r>
      <w:proofErr w:type="spellEnd"/>
      <w:r w:rsidRPr="003703BC">
        <w:rPr>
          <w:rFonts w:ascii="Tahoma" w:hAnsi="Tahoma" w:cs="Tahoma"/>
          <w:sz w:val="28"/>
          <w:szCs w:val="28"/>
        </w:rPr>
        <w:t xml:space="preserve"> des Chances</w:t>
      </w:r>
    </w:p>
    <w:p w:rsidR="00873581" w:rsidRDefault="00873581" w:rsidP="00873581">
      <w:pPr>
        <w:pStyle w:val="Paragraphedeliste"/>
        <w:jc w:val="both"/>
        <w:rPr>
          <w:rFonts w:ascii="Tahoma" w:hAnsi="Tahoma" w:cs="Tahoma"/>
          <w:sz w:val="28"/>
          <w:szCs w:val="28"/>
        </w:rPr>
      </w:pPr>
    </w:p>
    <w:p w:rsidR="00FB7FF3" w:rsidRPr="003703BC" w:rsidRDefault="00FB7FF3" w:rsidP="00FB7FF3">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00112/PR du 04 avril 2017 portant création et organisation de l’Observatoire des inégalités</w:t>
      </w:r>
    </w:p>
    <w:p w:rsidR="00873581" w:rsidRDefault="00873581" w:rsidP="00873581">
      <w:pPr>
        <w:pStyle w:val="Paragraphedeliste"/>
        <w:jc w:val="both"/>
        <w:rPr>
          <w:rFonts w:ascii="Tahoma" w:hAnsi="Tahoma" w:cs="Tahoma"/>
          <w:sz w:val="28"/>
          <w:szCs w:val="28"/>
        </w:rPr>
      </w:pPr>
    </w:p>
    <w:p w:rsidR="00FB7FF3" w:rsidRPr="003703BC" w:rsidRDefault="00FB7FF3" w:rsidP="00FB7FF3">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00113/PR du 04 avril 2017 portant réorganisation de la Direction Générale de l’</w:t>
      </w:r>
      <w:proofErr w:type="spellStart"/>
      <w:r w:rsidRPr="003703BC">
        <w:rPr>
          <w:rFonts w:ascii="Tahoma" w:hAnsi="Tahoma" w:cs="Tahoma"/>
          <w:sz w:val="28"/>
          <w:szCs w:val="28"/>
        </w:rPr>
        <w:t>Egalité</w:t>
      </w:r>
      <w:proofErr w:type="spellEnd"/>
      <w:r w:rsidRPr="003703BC">
        <w:rPr>
          <w:rFonts w:ascii="Tahoma" w:hAnsi="Tahoma" w:cs="Tahoma"/>
          <w:sz w:val="28"/>
          <w:szCs w:val="28"/>
        </w:rPr>
        <w:t xml:space="preserve"> des Chances</w:t>
      </w:r>
    </w:p>
    <w:p w:rsidR="00873581" w:rsidRDefault="00873581" w:rsidP="00873581">
      <w:pPr>
        <w:pStyle w:val="Paragraphedeliste"/>
        <w:jc w:val="both"/>
        <w:rPr>
          <w:rFonts w:ascii="Tahoma" w:hAnsi="Tahoma" w:cs="Tahoma"/>
          <w:sz w:val="28"/>
          <w:szCs w:val="28"/>
        </w:rPr>
      </w:pPr>
    </w:p>
    <w:p w:rsidR="00FB4450" w:rsidRPr="003703BC" w:rsidRDefault="00FB4450" w:rsidP="00FB4450">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000013/PR/MFPEPF du 17 janvier 2002 portant création, attributions et organisation du Ministère de la Famille et de la Promotion de la Femme</w:t>
      </w:r>
    </w:p>
    <w:p w:rsidR="00873581" w:rsidRDefault="00873581" w:rsidP="00873581">
      <w:pPr>
        <w:pStyle w:val="Paragraphedeliste"/>
        <w:jc w:val="both"/>
        <w:rPr>
          <w:rFonts w:ascii="Tahoma" w:hAnsi="Tahoma" w:cs="Tahoma"/>
          <w:sz w:val="28"/>
          <w:szCs w:val="28"/>
        </w:rPr>
      </w:pPr>
    </w:p>
    <w:p w:rsidR="00FB4450" w:rsidRPr="003703BC" w:rsidRDefault="00FB4450" w:rsidP="00FB4450">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n°000874/PR/MFPEPF du 017 novembre 2006 portant  création et organisation d’une caisse spéciale d’aide d’urgence en faveur des familles gabonaises en détresse</w:t>
      </w:r>
    </w:p>
    <w:p w:rsidR="00873581" w:rsidRDefault="00873581" w:rsidP="00873581">
      <w:pPr>
        <w:pStyle w:val="Paragraphedeliste"/>
        <w:jc w:val="both"/>
        <w:rPr>
          <w:rFonts w:ascii="Tahoma" w:hAnsi="Tahoma" w:cs="Tahoma"/>
          <w:sz w:val="28"/>
          <w:szCs w:val="28"/>
        </w:rPr>
      </w:pPr>
    </w:p>
    <w:p w:rsidR="00FB4450" w:rsidRPr="003703BC" w:rsidRDefault="00FB4450" w:rsidP="00FB4450">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000873/PR/MFPF du 07 novembre 2006 portant attributions, organisation et fonctionnement de l’Observatoire National des droits de l’enfant</w:t>
      </w:r>
    </w:p>
    <w:p w:rsidR="00873581" w:rsidRDefault="00873581" w:rsidP="00873581">
      <w:pPr>
        <w:pStyle w:val="Paragraphedeliste"/>
        <w:jc w:val="both"/>
        <w:rPr>
          <w:rFonts w:ascii="Tahoma" w:hAnsi="Tahoma" w:cs="Tahoma"/>
          <w:sz w:val="28"/>
          <w:szCs w:val="28"/>
        </w:rPr>
      </w:pPr>
    </w:p>
    <w:p w:rsidR="00FB4450" w:rsidRPr="003703BC" w:rsidRDefault="00FB4450" w:rsidP="00FB4450">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000298/PR/MFPF du 07 mai 2001 portant création, attributions, organisation et fonctionnement de la Commission Nationale de la Famille et de la Promotion de la Femme </w:t>
      </w:r>
    </w:p>
    <w:p w:rsidR="00710745" w:rsidRDefault="00710745" w:rsidP="00710745">
      <w:pPr>
        <w:pStyle w:val="Paragraphedeliste"/>
        <w:jc w:val="both"/>
        <w:rPr>
          <w:rFonts w:ascii="Tahoma" w:hAnsi="Tahoma" w:cs="Tahoma"/>
          <w:sz w:val="28"/>
          <w:szCs w:val="28"/>
        </w:rPr>
      </w:pPr>
    </w:p>
    <w:p w:rsidR="00957AB9" w:rsidRPr="003703BC" w:rsidRDefault="00957AB9" w:rsidP="00957AB9">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252/PR/MFAS portant organisation du régime de mise en œuvre de l’aide sociale et de protection de la famille</w:t>
      </w:r>
    </w:p>
    <w:p w:rsidR="00710745" w:rsidRDefault="00710745" w:rsidP="00710745">
      <w:pPr>
        <w:pStyle w:val="Paragraphedeliste"/>
        <w:jc w:val="both"/>
        <w:rPr>
          <w:rFonts w:ascii="Tahoma" w:hAnsi="Tahoma" w:cs="Tahoma"/>
          <w:sz w:val="28"/>
          <w:szCs w:val="28"/>
        </w:rPr>
      </w:pPr>
    </w:p>
    <w:p w:rsidR="00957AB9" w:rsidRPr="003703BC" w:rsidRDefault="00957AB9" w:rsidP="00957AB9">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n°00024/PR/MTE du 6 janvier 2006 fixant les conditions des contrôles, enquêtes et perquisitions relatives à la prévention et à la lutte contre le trafic des enfants en République Gabonaise</w:t>
      </w:r>
    </w:p>
    <w:p w:rsidR="00710745" w:rsidRPr="00710745" w:rsidRDefault="00710745" w:rsidP="00710745">
      <w:pPr>
        <w:jc w:val="both"/>
        <w:rPr>
          <w:rFonts w:ascii="Tahoma" w:hAnsi="Tahoma" w:cs="Tahoma"/>
          <w:sz w:val="28"/>
          <w:szCs w:val="28"/>
        </w:rPr>
      </w:pPr>
    </w:p>
    <w:p w:rsidR="00957AB9" w:rsidRPr="003703BC" w:rsidRDefault="00957AB9" w:rsidP="00957AB9">
      <w:pPr>
        <w:pStyle w:val="Paragraphedeliste"/>
        <w:numPr>
          <w:ilvl w:val="0"/>
          <w:numId w:val="2"/>
        </w:numPr>
        <w:jc w:val="both"/>
        <w:rPr>
          <w:rFonts w:ascii="Tahoma" w:hAnsi="Tahoma" w:cs="Tahoma"/>
          <w:sz w:val="28"/>
          <w:szCs w:val="28"/>
        </w:rPr>
      </w:pPr>
      <w:r w:rsidRPr="003703BC">
        <w:rPr>
          <w:rFonts w:ascii="Tahoma" w:hAnsi="Tahoma" w:cs="Tahoma"/>
          <w:sz w:val="28"/>
          <w:szCs w:val="28"/>
        </w:rPr>
        <w:lastRenderedPageBreak/>
        <w:t>Décret n° 00785/PR/MASPF du 17 juillet 1981 portant attributions et organisation du ministère des affaires sociales et de la promotion féminine</w:t>
      </w:r>
    </w:p>
    <w:p w:rsidR="00710745" w:rsidRDefault="00710745" w:rsidP="00710745">
      <w:pPr>
        <w:pStyle w:val="Paragraphedeliste"/>
        <w:jc w:val="both"/>
        <w:rPr>
          <w:rFonts w:ascii="Tahoma" w:hAnsi="Tahoma" w:cs="Tahoma"/>
          <w:sz w:val="28"/>
          <w:szCs w:val="28"/>
        </w:rPr>
      </w:pPr>
    </w:p>
    <w:p w:rsidR="00957AB9" w:rsidRPr="003703BC" w:rsidRDefault="00957AB9" w:rsidP="00957AB9">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000066/PR/PM du 18 janvier 2008 portant attributions du secteur bien-être au ministère des affaires sociales, de la solidarité, de la protection de la veuve et de l’orphelin et de la lutte contre le sida</w:t>
      </w:r>
    </w:p>
    <w:p w:rsidR="00710745" w:rsidRDefault="00710745" w:rsidP="00710745">
      <w:pPr>
        <w:pStyle w:val="Paragraphedeliste"/>
        <w:jc w:val="both"/>
        <w:rPr>
          <w:rFonts w:ascii="Tahoma" w:hAnsi="Tahoma" w:cs="Tahoma"/>
          <w:sz w:val="28"/>
          <w:szCs w:val="28"/>
        </w:rPr>
      </w:pPr>
    </w:p>
    <w:p w:rsidR="00FB4450" w:rsidRPr="003703BC" w:rsidRDefault="00957AB9" w:rsidP="00957AB9">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n°0191/PR/MFAS du 22 mai 2012 portant mise en place d’une Matrice des Indicateurs de Protection de l’Enfant (MIPE)</w:t>
      </w:r>
    </w:p>
    <w:p w:rsidR="00710745" w:rsidRDefault="00710745" w:rsidP="00710745">
      <w:pPr>
        <w:pStyle w:val="Paragraphedeliste"/>
        <w:jc w:val="both"/>
        <w:rPr>
          <w:rFonts w:ascii="Tahoma" w:hAnsi="Tahoma" w:cs="Tahoma"/>
          <w:sz w:val="28"/>
          <w:szCs w:val="28"/>
        </w:rPr>
      </w:pPr>
    </w:p>
    <w:p w:rsidR="00B22A34" w:rsidRPr="003703BC" w:rsidRDefault="00B22A34" w:rsidP="00B22A34">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n°11/PR/MTPS du 06 janvier 1976 fixant le plafond et les taux de cotisations de sécurité sociale</w:t>
      </w:r>
    </w:p>
    <w:p w:rsidR="00710745" w:rsidRDefault="00710745" w:rsidP="00710745">
      <w:pPr>
        <w:pStyle w:val="Paragraphedeliste"/>
        <w:jc w:val="both"/>
        <w:rPr>
          <w:rFonts w:ascii="Tahoma" w:hAnsi="Tahoma" w:cs="Tahoma"/>
          <w:sz w:val="28"/>
          <w:szCs w:val="28"/>
        </w:rPr>
      </w:pPr>
    </w:p>
    <w:p w:rsidR="00B22A34" w:rsidRPr="003703BC" w:rsidRDefault="00B22A34" w:rsidP="00B22A34">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 599/PR du 17 juin 1981 fixant les modalités d’applications du Code de la sécurité Sociale et des dispositions législatives complémentaires</w:t>
      </w:r>
    </w:p>
    <w:p w:rsidR="00710745" w:rsidRDefault="00710745" w:rsidP="00710745">
      <w:pPr>
        <w:pStyle w:val="Paragraphedeliste"/>
        <w:jc w:val="both"/>
        <w:rPr>
          <w:rFonts w:ascii="Tahoma" w:hAnsi="Tahoma" w:cs="Tahoma"/>
          <w:sz w:val="28"/>
          <w:szCs w:val="28"/>
        </w:rPr>
      </w:pPr>
    </w:p>
    <w:p w:rsidR="00B22A34" w:rsidRPr="003703BC" w:rsidRDefault="00B22A34" w:rsidP="00B22A34">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n°197/PR/MASSSCSN du 20 février 1989 fixant le plafond des salaires soumis à cotisation et les taux de cotisations de sécurité sociale</w:t>
      </w:r>
    </w:p>
    <w:p w:rsidR="00710745" w:rsidRDefault="00710745" w:rsidP="00710745">
      <w:pPr>
        <w:pStyle w:val="Paragraphedeliste"/>
        <w:jc w:val="both"/>
        <w:rPr>
          <w:rFonts w:ascii="Tahoma" w:hAnsi="Tahoma" w:cs="Tahoma"/>
          <w:sz w:val="28"/>
          <w:szCs w:val="28"/>
        </w:rPr>
      </w:pPr>
    </w:p>
    <w:p w:rsidR="00F57C1E" w:rsidRPr="003703BC" w:rsidRDefault="00F57C1E" w:rsidP="00F57C1E">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n°1492/PR/MTEPS du 29 décembre 2011 portant désengagement de la Caisse Nationale de Sécurité Sociale du volet hospitalier</w:t>
      </w:r>
    </w:p>
    <w:p w:rsidR="00710745" w:rsidRDefault="00710745" w:rsidP="00710745">
      <w:pPr>
        <w:pStyle w:val="Paragraphedeliste"/>
        <w:jc w:val="both"/>
        <w:rPr>
          <w:rFonts w:ascii="Tahoma" w:hAnsi="Tahoma" w:cs="Tahoma"/>
          <w:sz w:val="28"/>
          <w:szCs w:val="28"/>
        </w:rPr>
      </w:pPr>
    </w:p>
    <w:p w:rsidR="00B22A34" w:rsidRPr="003703BC" w:rsidRDefault="00F57C1E" w:rsidP="00F57C1E">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n°0255/PR/MFAS du 19 juin 2012 déterminant les modalités pratiques du transfert des compétences de la Caisse Nationale de Sécurité Sociale à la Caisse Nationale d’Assurance Maladie et de Garantie sociale</w:t>
      </w:r>
    </w:p>
    <w:p w:rsidR="00710745" w:rsidRDefault="00710745" w:rsidP="00710745">
      <w:pPr>
        <w:pStyle w:val="Paragraphedeliste"/>
        <w:jc w:val="both"/>
        <w:rPr>
          <w:rFonts w:ascii="Tahoma" w:hAnsi="Tahoma" w:cs="Tahoma"/>
          <w:sz w:val="28"/>
          <w:szCs w:val="28"/>
        </w:rPr>
      </w:pPr>
    </w:p>
    <w:p w:rsidR="00F54766" w:rsidRPr="003703BC" w:rsidRDefault="00F54766" w:rsidP="00F57C1E">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n°000137 /PR/MFPSSN du 20 avril 2018 fixant les statuts de la CNSS</w:t>
      </w:r>
    </w:p>
    <w:p w:rsidR="00710745" w:rsidRDefault="00710745" w:rsidP="00710745">
      <w:pPr>
        <w:pStyle w:val="Paragraphedeliste"/>
        <w:jc w:val="both"/>
        <w:rPr>
          <w:rFonts w:ascii="Tahoma" w:hAnsi="Tahoma" w:cs="Tahoma"/>
          <w:sz w:val="28"/>
          <w:szCs w:val="28"/>
        </w:rPr>
      </w:pPr>
    </w:p>
    <w:p w:rsidR="00B22A34" w:rsidRPr="003703BC" w:rsidRDefault="00F54766" w:rsidP="00957AB9">
      <w:pPr>
        <w:pStyle w:val="Paragraphedeliste"/>
        <w:numPr>
          <w:ilvl w:val="0"/>
          <w:numId w:val="2"/>
        </w:numPr>
        <w:jc w:val="both"/>
        <w:rPr>
          <w:rFonts w:ascii="Tahoma" w:hAnsi="Tahoma" w:cs="Tahoma"/>
          <w:sz w:val="28"/>
          <w:szCs w:val="28"/>
        </w:rPr>
      </w:pPr>
      <w:r w:rsidRPr="003703BC">
        <w:rPr>
          <w:rFonts w:ascii="Tahoma" w:hAnsi="Tahoma" w:cs="Tahoma"/>
          <w:sz w:val="28"/>
          <w:szCs w:val="28"/>
        </w:rPr>
        <w:t>Décret n°00510/PR/MTEPS du 4 juin 2008 fixant les statuts de la CNAMGS</w:t>
      </w:r>
    </w:p>
    <w:p w:rsidR="00E70586" w:rsidRPr="003703BC" w:rsidRDefault="00E70586" w:rsidP="00957AB9">
      <w:pPr>
        <w:pStyle w:val="Paragraphedeliste"/>
        <w:numPr>
          <w:ilvl w:val="0"/>
          <w:numId w:val="2"/>
        </w:numPr>
        <w:jc w:val="both"/>
        <w:rPr>
          <w:rFonts w:ascii="Tahoma" w:hAnsi="Tahoma" w:cs="Tahoma"/>
          <w:sz w:val="28"/>
          <w:szCs w:val="28"/>
        </w:rPr>
      </w:pPr>
      <w:r w:rsidRPr="003703BC">
        <w:rPr>
          <w:rFonts w:ascii="Tahoma" w:hAnsi="Tahoma" w:cs="Tahoma"/>
          <w:sz w:val="28"/>
          <w:szCs w:val="28"/>
        </w:rPr>
        <w:lastRenderedPageBreak/>
        <w:t>Décret n° 0290/PR/MSASSF du 18 février 2011 portant création, attributions et organisation du Service d'Aide Mobile d'Urgence Sociale en République Gabonaise </w:t>
      </w:r>
    </w:p>
    <w:p w:rsidR="00957AB9" w:rsidRPr="003703BC" w:rsidRDefault="00957AB9" w:rsidP="00957AB9">
      <w:pPr>
        <w:jc w:val="both"/>
        <w:rPr>
          <w:rFonts w:ascii="Tahoma" w:hAnsi="Tahoma" w:cs="Tahoma"/>
          <w:sz w:val="28"/>
          <w:szCs w:val="28"/>
        </w:rPr>
      </w:pPr>
    </w:p>
    <w:p w:rsidR="00746F75" w:rsidRPr="00710745" w:rsidRDefault="00746F75" w:rsidP="00746F75">
      <w:pPr>
        <w:jc w:val="both"/>
        <w:rPr>
          <w:rFonts w:ascii="Tahoma" w:hAnsi="Tahoma" w:cs="Tahoma"/>
          <w:b/>
          <w:sz w:val="28"/>
          <w:szCs w:val="28"/>
        </w:rPr>
      </w:pPr>
      <w:r w:rsidRPr="003703BC">
        <w:rPr>
          <w:rFonts w:ascii="Tahoma" w:hAnsi="Tahoma" w:cs="Tahoma"/>
          <w:b/>
          <w:sz w:val="28"/>
          <w:szCs w:val="28"/>
        </w:rPr>
        <w:t xml:space="preserve"> </w:t>
      </w:r>
      <w:r w:rsidRPr="00710745">
        <w:rPr>
          <w:rFonts w:ascii="Tahoma" w:hAnsi="Tahoma" w:cs="Tahoma"/>
          <w:b/>
          <w:sz w:val="28"/>
          <w:szCs w:val="28"/>
        </w:rPr>
        <w:t>Arrêtés</w:t>
      </w:r>
      <w:r w:rsidR="00710745">
        <w:rPr>
          <w:rFonts w:ascii="Tahoma" w:hAnsi="Tahoma" w:cs="Tahoma"/>
          <w:b/>
          <w:sz w:val="28"/>
          <w:szCs w:val="28"/>
        </w:rPr>
        <w:t> :</w:t>
      </w:r>
    </w:p>
    <w:p w:rsidR="00746F75" w:rsidRPr="003703BC" w:rsidRDefault="00746F75" w:rsidP="00746F75">
      <w:pPr>
        <w:pStyle w:val="Paragraphedeliste"/>
        <w:numPr>
          <w:ilvl w:val="0"/>
          <w:numId w:val="3"/>
        </w:numPr>
        <w:jc w:val="both"/>
        <w:rPr>
          <w:rFonts w:ascii="Tahoma" w:hAnsi="Tahoma" w:cs="Tahoma"/>
          <w:bCs/>
          <w:sz w:val="28"/>
          <w:szCs w:val="28"/>
          <w:lang w:val="fr-FR"/>
        </w:rPr>
      </w:pPr>
      <w:r w:rsidRPr="003703BC">
        <w:rPr>
          <w:rFonts w:ascii="Tahoma" w:hAnsi="Tahoma" w:cs="Tahoma"/>
          <w:bCs/>
          <w:sz w:val="28"/>
          <w:szCs w:val="28"/>
        </w:rPr>
        <w:t>A</w:t>
      </w:r>
      <w:r w:rsidRPr="003703BC">
        <w:rPr>
          <w:rFonts w:ascii="Tahoma" w:hAnsi="Tahoma" w:cs="Tahoma"/>
          <w:bCs/>
          <w:sz w:val="28"/>
          <w:szCs w:val="28"/>
          <w:lang w:val="fr-FR"/>
        </w:rPr>
        <w:t>arrêté N°0015/MPSSN du 15 Janvier 2019 fixant les modalités de l’Aide à la scolarité ;</w:t>
      </w:r>
    </w:p>
    <w:p w:rsidR="002958C8" w:rsidRDefault="002958C8" w:rsidP="002958C8">
      <w:pPr>
        <w:pStyle w:val="Paragraphedeliste"/>
        <w:jc w:val="both"/>
        <w:rPr>
          <w:rFonts w:ascii="Tahoma" w:hAnsi="Tahoma" w:cs="Tahoma"/>
          <w:bCs/>
          <w:sz w:val="28"/>
          <w:szCs w:val="28"/>
          <w:lang w:val="fr-FR"/>
        </w:rPr>
      </w:pPr>
    </w:p>
    <w:p w:rsidR="00746F75" w:rsidRPr="003703BC" w:rsidRDefault="00746F75" w:rsidP="00746F75">
      <w:pPr>
        <w:pStyle w:val="Paragraphedeliste"/>
        <w:numPr>
          <w:ilvl w:val="0"/>
          <w:numId w:val="3"/>
        </w:numPr>
        <w:jc w:val="both"/>
        <w:rPr>
          <w:rFonts w:ascii="Tahoma" w:hAnsi="Tahoma" w:cs="Tahoma"/>
          <w:bCs/>
          <w:sz w:val="28"/>
          <w:szCs w:val="28"/>
          <w:lang w:val="fr-FR"/>
        </w:rPr>
      </w:pPr>
      <w:r w:rsidRPr="003703BC">
        <w:rPr>
          <w:rFonts w:ascii="Tahoma" w:hAnsi="Tahoma" w:cs="Tahoma"/>
          <w:bCs/>
          <w:sz w:val="28"/>
          <w:szCs w:val="28"/>
          <w:lang w:val="fr-FR"/>
        </w:rPr>
        <w:t>Arrêté n° 0002 /MPSSN/ fixant les modalités d’inscription et de répartition du produit des recettes générées par les Centres d’Education Préscolaire, les Crèches et les Recettes exceptionnelles relevant du Ministère en Charge de la Protection Sociale et de la Solidarité Nationale</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 xml:space="preserve">Arrêté N°205/MASSNF/SE/SG/DGAS/DAS/SEES du 9 juillet 1987 accordant agrément portant ouverture et exploitation d’un jardin d’enfant; </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N°0001/SEAS/UNFG du 24 Avril 1971 relatif aux maisons pour enfants sains;</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N°00020/MSPS du 13 octobre 2015, fixant les règles de perception, de répartition et gestion des sommes générées par les frais d’inscriptions et de participation dans les centres d’éducation préscolaire, les crèches , halte-garderie et les cases communautaires du secteur public , relevant du Ministre en charge de la Prévoyance Sociale;</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 xml:space="preserve">Arrêté N°013/MFPSSN du 18 octobre 2017 portant création, attribution et fonctionnement du comité chargé de la petite enfance; </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n°000012/MASSN du 6 octobre 1995 portant règlementation de l’autorisation d’ouverture ou de fermeture des Établissements d’Éducation Préscolaire privés ;</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lastRenderedPageBreak/>
        <w:t>Arrêté N°04 /MASSNBELP du 18 Octobre 2007 portant répartition du produit des recettes générées par les Centres d’Education Préscolaire, les Crèches et Garderies et des recettes exceptionnelles ;</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n°1017/PM du 7 aout 2014 relatif aux dispositifs de gouvernance de la Stratégie d’Investissement Humain du Gabon ;</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00359/MASPF/DGASPF du 12 novembre 1982 relatif aux Maisons pour enfants SAINS abrogeant les dispositions de l’Arrêté n° 0001/SEAS/UNFG du 24Avril 1971 relatives aux Maisons pour enfants sains.</w:t>
      </w:r>
    </w:p>
    <w:p w:rsidR="002958C8" w:rsidRDefault="002958C8"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pris en application du Décret n° 000785/PR/MASPF du 17 juillet 1981 portant attributions et organisation du Ministère des Affaires Social</w:t>
      </w:r>
      <w:r w:rsidR="009F7ADF" w:rsidRPr="003703BC">
        <w:rPr>
          <w:rFonts w:ascii="Tahoma" w:hAnsi="Tahoma" w:cs="Tahoma"/>
          <w:bCs/>
          <w:sz w:val="28"/>
          <w:szCs w:val="28"/>
          <w:lang w:val="fr-FR"/>
        </w:rPr>
        <w:t>es et de la Promotion féminine</w:t>
      </w:r>
    </w:p>
    <w:p w:rsidR="002958C8" w:rsidRDefault="002958C8" w:rsidP="002958C8">
      <w:pPr>
        <w:pStyle w:val="Paragraphedeliste"/>
        <w:suppressAutoHyphens w:val="0"/>
        <w:jc w:val="both"/>
        <w:rPr>
          <w:rFonts w:ascii="Tahoma" w:hAnsi="Tahoma" w:cs="Tahoma"/>
          <w:bCs/>
          <w:sz w:val="28"/>
          <w:szCs w:val="28"/>
          <w:lang w:val="fr-FR"/>
        </w:rPr>
      </w:pPr>
    </w:p>
    <w:p w:rsidR="009F7ADF" w:rsidRPr="003703BC" w:rsidRDefault="009F7ADF" w:rsidP="009F7ADF">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n°00080/MFPEPF du 06 février 2007 portant création, attributions, organisation et fonctionnement de la cellule d’écoute ;</w:t>
      </w:r>
    </w:p>
    <w:p w:rsidR="002958C8" w:rsidRDefault="002958C8" w:rsidP="002958C8">
      <w:pPr>
        <w:pStyle w:val="Paragraphedeliste"/>
        <w:suppressAutoHyphens w:val="0"/>
        <w:jc w:val="both"/>
        <w:rPr>
          <w:rFonts w:ascii="Tahoma" w:hAnsi="Tahoma" w:cs="Tahoma"/>
          <w:bCs/>
          <w:sz w:val="28"/>
          <w:szCs w:val="28"/>
          <w:lang w:val="fr-FR"/>
        </w:rPr>
      </w:pPr>
    </w:p>
    <w:p w:rsidR="009F7ADF" w:rsidRPr="003703BC" w:rsidRDefault="009F7ADF" w:rsidP="009F7ADF">
      <w:pPr>
        <w:pStyle w:val="Paragraphedeliste"/>
        <w:numPr>
          <w:ilvl w:val="0"/>
          <w:numId w:val="3"/>
        </w:numPr>
        <w:suppressAutoHyphens w:val="0"/>
        <w:jc w:val="both"/>
        <w:rPr>
          <w:rFonts w:ascii="Tahoma" w:hAnsi="Tahoma" w:cs="Tahoma"/>
          <w:bCs/>
          <w:sz w:val="28"/>
          <w:szCs w:val="28"/>
          <w:lang w:val="fr-FR"/>
        </w:rPr>
      </w:pPr>
      <w:r w:rsidRPr="003703BC">
        <w:rPr>
          <w:rFonts w:ascii="Tahoma" w:hAnsi="Tahoma" w:cs="Tahoma"/>
          <w:bCs/>
          <w:sz w:val="28"/>
          <w:szCs w:val="28"/>
          <w:lang w:val="fr-FR"/>
        </w:rPr>
        <w:t>Arrêté n°000406/MFPEPF du 23 juin 2003 portant création et fonctionnement des Haltes garderies ;</w:t>
      </w:r>
    </w:p>
    <w:p w:rsidR="009F7ADF" w:rsidRPr="003703BC" w:rsidRDefault="009F7ADF" w:rsidP="002958C8">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suppressAutoHyphens w:val="0"/>
        <w:jc w:val="both"/>
        <w:rPr>
          <w:rFonts w:ascii="Tahoma" w:hAnsi="Tahoma" w:cs="Tahoma"/>
          <w:bCs/>
          <w:sz w:val="28"/>
          <w:szCs w:val="28"/>
          <w:lang w:val="fr-FR"/>
        </w:rPr>
      </w:pPr>
    </w:p>
    <w:p w:rsidR="00746F75" w:rsidRPr="002958C8" w:rsidRDefault="00746F75" w:rsidP="00746F75">
      <w:pPr>
        <w:suppressAutoHyphens w:val="0"/>
        <w:jc w:val="both"/>
        <w:rPr>
          <w:rFonts w:ascii="Tahoma" w:hAnsi="Tahoma" w:cs="Tahoma"/>
          <w:b/>
          <w:bCs/>
          <w:sz w:val="28"/>
          <w:szCs w:val="28"/>
          <w:lang w:val="fr-FR"/>
        </w:rPr>
      </w:pPr>
      <w:r w:rsidRPr="002958C8">
        <w:rPr>
          <w:rFonts w:ascii="Tahoma" w:hAnsi="Tahoma" w:cs="Tahoma"/>
          <w:b/>
          <w:bCs/>
          <w:sz w:val="28"/>
          <w:szCs w:val="28"/>
          <w:lang w:val="fr-FR"/>
        </w:rPr>
        <w:t xml:space="preserve"> Règlements intérieur</w:t>
      </w:r>
      <w:r w:rsidR="002E16B7" w:rsidRPr="002958C8">
        <w:rPr>
          <w:rFonts w:ascii="Tahoma" w:hAnsi="Tahoma" w:cs="Tahoma"/>
          <w:b/>
          <w:bCs/>
          <w:sz w:val="28"/>
          <w:szCs w:val="28"/>
          <w:lang w:val="fr-FR"/>
        </w:rPr>
        <w:t>s</w:t>
      </w:r>
      <w:r w:rsidR="002958C8">
        <w:rPr>
          <w:rFonts w:ascii="Tahoma" w:hAnsi="Tahoma" w:cs="Tahoma"/>
          <w:b/>
          <w:bCs/>
          <w:sz w:val="28"/>
          <w:szCs w:val="28"/>
          <w:lang w:val="fr-FR"/>
        </w:rPr>
        <w:t> :</w:t>
      </w:r>
    </w:p>
    <w:p w:rsidR="00746F75" w:rsidRPr="003703BC" w:rsidRDefault="00746F75" w:rsidP="00746F75">
      <w:pPr>
        <w:pStyle w:val="Paragraphedeliste"/>
        <w:numPr>
          <w:ilvl w:val="0"/>
          <w:numId w:val="4"/>
        </w:numPr>
        <w:suppressAutoHyphens w:val="0"/>
        <w:jc w:val="both"/>
        <w:rPr>
          <w:rFonts w:ascii="Tahoma" w:hAnsi="Tahoma" w:cs="Tahoma"/>
          <w:bCs/>
          <w:sz w:val="28"/>
          <w:szCs w:val="28"/>
          <w:lang w:val="fr-FR"/>
        </w:rPr>
      </w:pPr>
      <w:r w:rsidRPr="003703BC">
        <w:rPr>
          <w:rFonts w:ascii="Tahoma" w:hAnsi="Tahoma" w:cs="Tahoma"/>
          <w:bCs/>
          <w:sz w:val="28"/>
          <w:szCs w:val="28"/>
          <w:lang w:val="fr-FR"/>
        </w:rPr>
        <w:t>Le règlement intérieur des crèches et Centres d’Education Préscolaire n° 0000124/MSNASBE/SG/DGAS/SEES. Du 23 mars 2004.</w:t>
      </w:r>
    </w:p>
    <w:p w:rsidR="00746F75" w:rsidRPr="003703BC" w:rsidRDefault="00746F75" w:rsidP="00746F75">
      <w:pPr>
        <w:suppressAutoHyphens w:val="0"/>
        <w:jc w:val="both"/>
        <w:rPr>
          <w:rFonts w:ascii="Tahoma" w:hAnsi="Tahoma" w:cs="Tahoma"/>
          <w:bCs/>
          <w:sz w:val="28"/>
          <w:szCs w:val="28"/>
          <w:lang w:val="fr-FR"/>
        </w:rPr>
      </w:pPr>
    </w:p>
    <w:p w:rsidR="00746F75" w:rsidRPr="002958C8" w:rsidRDefault="002958C8" w:rsidP="00746F75">
      <w:pPr>
        <w:suppressAutoHyphens w:val="0"/>
        <w:jc w:val="both"/>
        <w:rPr>
          <w:rFonts w:ascii="Tahoma" w:hAnsi="Tahoma" w:cs="Tahoma"/>
          <w:b/>
          <w:bCs/>
          <w:sz w:val="28"/>
          <w:szCs w:val="28"/>
          <w:lang w:val="fr-FR"/>
        </w:rPr>
      </w:pPr>
      <w:r w:rsidRPr="002958C8">
        <w:rPr>
          <w:rFonts w:ascii="Tahoma" w:hAnsi="Tahoma" w:cs="Tahoma"/>
          <w:b/>
          <w:bCs/>
          <w:sz w:val="28"/>
          <w:szCs w:val="28"/>
          <w:lang w:val="fr-FR"/>
        </w:rPr>
        <w:t>D</w:t>
      </w:r>
      <w:r w:rsidR="00746F75" w:rsidRPr="002958C8">
        <w:rPr>
          <w:rFonts w:ascii="Tahoma" w:hAnsi="Tahoma" w:cs="Tahoma"/>
          <w:b/>
          <w:bCs/>
          <w:sz w:val="28"/>
          <w:szCs w:val="28"/>
          <w:lang w:val="fr-FR"/>
        </w:rPr>
        <w:t>écisions</w:t>
      </w:r>
      <w:r>
        <w:rPr>
          <w:rFonts w:ascii="Tahoma" w:hAnsi="Tahoma" w:cs="Tahoma"/>
          <w:b/>
          <w:bCs/>
          <w:sz w:val="28"/>
          <w:szCs w:val="28"/>
          <w:lang w:val="fr-FR"/>
        </w:rPr>
        <w:t> :</w:t>
      </w:r>
    </w:p>
    <w:p w:rsidR="00746F75" w:rsidRPr="002958C8" w:rsidRDefault="00746F75" w:rsidP="00746F75">
      <w:pPr>
        <w:pStyle w:val="Paragraphedeliste"/>
        <w:numPr>
          <w:ilvl w:val="0"/>
          <w:numId w:val="4"/>
        </w:numPr>
        <w:suppressAutoHyphens w:val="0"/>
        <w:jc w:val="both"/>
        <w:rPr>
          <w:rFonts w:ascii="Tahoma" w:hAnsi="Tahoma" w:cs="Tahoma"/>
          <w:bCs/>
          <w:sz w:val="28"/>
          <w:szCs w:val="28"/>
          <w:lang w:val="fr-FR"/>
        </w:rPr>
      </w:pPr>
      <w:r w:rsidRPr="003703BC">
        <w:rPr>
          <w:rFonts w:ascii="Tahoma" w:hAnsi="Tahoma" w:cs="Tahoma"/>
          <w:bCs/>
          <w:sz w:val="28"/>
          <w:szCs w:val="28"/>
          <w:lang w:val="fr-FR"/>
        </w:rPr>
        <w:t>Décision n°1118/MFAS du 24 septembre 2012 portant désignation des régisseurs et répartition du produit des recettes générées par les Centre d’Education Préscolaire, les Crèches et Garderies relevant du Ministère de la Fa</w:t>
      </w:r>
      <w:r w:rsidR="00806BD0" w:rsidRPr="003703BC">
        <w:rPr>
          <w:rFonts w:ascii="Tahoma" w:hAnsi="Tahoma" w:cs="Tahoma"/>
          <w:bCs/>
          <w:sz w:val="28"/>
          <w:szCs w:val="28"/>
          <w:lang w:val="fr-FR"/>
        </w:rPr>
        <w:t>mille et des Affaires Sociales</w:t>
      </w:r>
    </w:p>
    <w:p w:rsidR="002958C8" w:rsidRDefault="002958C8" w:rsidP="00746F75">
      <w:pPr>
        <w:suppressAutoHyphens w:val="0"/>
        <w:jc w:val="both"/>
        <w:rPr>
          <w:rFonts w:ascii="Tahoma" w:hAnsi="Tahoma" w:cs="Tahoma"/>
          <w:b/>
          <w:bCs/>
          <w:sz w:val="28"/>
          <w:szCs w:val="28"/>
          <w:lang w:val="fr-FR"/>
        </w:rPr>
      </w:pPr>
    </w:p>
    <w:p w:rsidR="00746F75" w:rsidRPr="002958C8" w:rsidRDefault="00746F75" w:rsidP="00746F75">
      <w:pPr>
        <w:suppressAutoHyphens w:val="0"/>
        <w:jc w:val="both"/>
        <w:rPr>
          <w:rFonts w:ascii="Tahoma" w:hAnsi="Tahoma" w:cs="Tahoma"/>
          <w:b/>
          <w:bCs/>
          <w:sz w:val="28"/>
          <w:szCs w:val="28"/>
          <w:lang w:val="fr-FR"/>
        </w:rPr>
      </w:pPr>
      <w:r w:rsidRPr="003703BC">
        <w:rPr>
          <w:rFonts w:ascii="Tahoma" w:hAnsi="Tahoma" w:cs="Tahoma"/>
          <w:b/>
          <w:bCs/>
          <w:sz w:val="28"/>
          <w:szCs w:val="28"/>
          <w:lang w:val="fr-FR"/>
        </w:rPr>
        <w:lastRenderedPageBreak/>
        <w:t xml:space="preserve"> </w:t>
      </w:r>
      <w:proofErr w:type="gramStart"/>
      <w:r w:rsidR="004D33A1" w:rsidRPr="002958C8">
        <w:rPr>
          <w:rFonts w:ascii="Tahoma" w:hAnsi="Tahoma" w:cs="Tahoma"/>
          <w:b/>
          <w:bCs/>
          <w:sz w:val="28"/>
          <w:szCs w:val="28"/>
          <w:lang w:val="fr-FR"/>
        </w:rPr>
        <w:t>Ordonnance</w:t>
      </w:r>
      <w:r w:rsidR="004D33A1">
        <w:rPr>
          <w:rFonts w:ascii="Tahoma" w:hAnsi="Tahoma" w:cs="Tahoma"/>
          <w:b/>
          <w:bCs/>
          <w:sz w:val="28"/>
          <w:szCs w:val="28"/>
          <w:lang w:val="fr-FR"/>
        </w:rPr>
        <w:t>s</w:t>
      </w:r>
      <w:proofErr w:type="gramEnd"/>
      <w:r w:rsidR="002958C8">
        <w:rPr>
          <w:rFonts w:ascii="Tahoma" w:hAnsi="Tahoma" w:cs="Tahoma"/>
          <w:b/>
          <w:bCs/>
          <w:sz w:val="28"/>
          <w:szCs w:val="28"/>
          <w:lang w:val="fr-FR"/>
        </w:rPr>
        <w:t> :</w:t>
      </w:r>
    </w:p>
    <w:p w:rsidR="00806BD0" w:rsidRDefault="00806BD0" w:rsidP="00806BD0">
      <w:pPr>
        <w:pStyle w:val="Paragraphedeliste"/>
        <w:numPr>
          <w:ilvl w:val="0"/>
          <w:numId w:val="4"/>
        </w:numPr>
        <w:suppressAutoHyphens w:val="0"/>
        <w:jc w:val="both"/>
        <w:rPr>
          <w:rFonts w:ascii="Tahoma" w:hAnsi="Tahoma" w:cs="Tahoma"/>
          <w:bCs/>
          <w:sz w:val="28"/>
          <w:szCs w:val="28"/>
          <w:lang w:val="fr-FR"/>
        </w:rPr>
      </w:pPr>
      <w:r w:rsidRPr="003703BC">
        <w:rPr>
          <w:rFonts w:ascii="Tahoma" w:hAnsi="Tahoma" w:cs="Tahoma"/>
          <w:bCs/>
          <w:sz w:val="28"/>
          <w:szCs w:val="28"/>
          <w:lang w:val="fr-FR"/>
        </w:rPr>
        <w:t>Ordonnance n° 0022/PR/2007 du 21 août 2007, instituant un Régime Obligatoire d’Ass</w:t>
      </w:r>
      <w:bookmarkStart w:id="0" w:name="_GoBack"/>
      <w:bookmarkEnd w:id="0"/>
      <w:r w:rsidRPr="003703BC">
        <w:rPr>
          <w:rFonts w:ascii="Tahoma" w:hAnsi="Tahoma" w:cs="Tahoma"/>
          <w:bCs/>
          <w:sz w:val="28"/>
          <w:szCs w:val="28"/>
          <w:lang w:val="fr-FR"/>
        </w:rPr>
        <w:t>urance Maladie et de Garantie Sociale en République Gabonaise</w:t>
      </w:r>
      <w:r w:rsidR="00D24E45">
        <w:rPr>
          <w:rFonts w:ascii="Tahoma" w:hAnsi="Tahoma" w:cs="Tahoma"/>
          <w:bCs/>
          <w:sz w:val="28"/>
          <w:szCs w:val="28"/>
          <w:lang w:val="fr-FR"/>
        </w:rPr>
        <w:t> ;</w:t>
      </w:r>
    </w:p>
    <w:p w:rsidR="00D24E45" w:rsidRPr="003703BC" w:rsidRDefault="00D24E45" w:rsidP="00D24E45">
      <w:pPr>
        <w:pStyle w:val="Paragraphedeliste"/>
        <w:suppressAutoHyphens w:val="0"/>
        <w:jc w:val="both"/>
        <w:rPr>
          <w:rFonts w:ascii="Tahoma" w:hAnsi="Tahoma" w:cs="Tahoma"/>
          <w:bCs/>
          <w:sz w:val="28"/>
          <w:szCs w:val="28"/>
          <w:lang w:val="fr-FR"/>
        </w:rPr>
      </w:pPr>
    </w:p>
    <w:p w:rsidR="00746F75" w:rsidRPr="003703BC" w:rsidRDefault="00746F75" w:rsidP="00746F75">
      <w:pPr>
        <w:pStyle w:val="Paragraphedeliste"/>
        <w:numPr>
          <w:ilvl w:val="0"/>
          <w:numId w:val="4"/>
        </w:numPr>
        <w:suppressAutoHyphens w:val="0"/>
        <w:jc w:val="both"/>
        <w:rPr>
          <w:rFonts w:ascii="Tahoma" w:hAnsi="Tahoma" w:cs="Tahoma"/>
          <w:bCs/>
          <w:sz w:val="28"/>
          <w:szCs w:val="28"/>
          <w:lang w:val="fr-FR"/>
        </w:rPr>
      </w:pPr>
      <w:r w:rsidRPr="003703BC">
        <w:rPr>
          <w:rFonts w:ascii="Tahoma" w:hAnsi="Tahoma" w:cs="Tahoma"/>
          <w:bCs/>
          <w:sz w:val="28"/>
          <w:szCs w:val="28"/>
          <w:lang w:val="fr-FR"/>
        </w:rPr>
        <w:t>Ordonnance 008/PR/2015 du 11 février 2016 portant modification de  certaines dispositions de l’ordonnance n° 0022/PR/2007 du 21 Aout 2007 instituant un Régime Obligatoire d’Assurance Maladie et de Garantie Sociale en République  Gabonaise</w:t>
      </w:r>
    </w:p>
    <w:p w:rsidR="00D24E45" w:rsidRDefault="00D24E45" w:rsidP="00D24E45">
      <w:pPr>
        <w:pStyle w:val="Paragraphedeliste"/>
        <w:suppressAutoHyphens w:val="0"/>
        <w:jc w:val="both"/>
        <w:rPr>
          <w:rFonts w:ascii="Tahoma" w:hAnsi="Tahoma" w:cs="Tahoma"/>
          <w:bCs/>
          <w:sz w:val="28"/>
          <w:szCs w:val="28"/>
          <w:lang w:val="fr-FR"/>
        </w:rPr>
      </w:pPr>
    </w:p>
    <w:p w:rsidR="00806BD0" w:rsidRPr="003703BC" w:rsidRDefault="00806BD0" w:rsidP="00806BD0">
      <w:pPr>
        <w:pStyle w:val="Paragraphedeliste"/>
        <w:numPr>
          <w:ilvl w:val="0"/>
          <w:numId w:val="4"/>
        </w:numPr>
        <w:suppressAutoHyphens w:val="0"/>
        <w:jc w:val="both"/>
        <w:rPr>
          <w:rFonts w:ascii="Tahoma" w:hAnsi="Tahoma" w:cs="Tahoma"/>
          <w:bCs/>
          <w:sz w:val="28"/>
          <w:szCs w:val="28"/>
          <w:lang w:val="fr-FR"/>
        </w:rPr>
      </w:pPr>
      <w:r w:rsidRPr="003703BC">
        <w:rPr>
          <w:rFonts w:ascii="Tahoma" w:hAnsi="Tahoma" w:cs="Tahoma"/>
          <w:bCs/>
          <w:sz w:val="28"/>
          <w:szCs w:val="28"/>
          <w:lang w:val="fr-FR"/>
        </w:rPr>
        <w:t>Ordonnance n° 0023/PR/2007 du 21 août 2007, fixant le régime des prestations sociales des gabonais économiquement faibles</w:t>
      </w:r>
    </w:p>
    <w:p w:rsidR="004D33A1" w:rsidRDefault="004D33A1" w:rsidP="004D33A1">
      <w:pPr>
        <w:pStyle w:val="Paragraphedeliste"/>
        <w:suppressAutoHyphens w:val="0"/>
        <w:jc w:val="both"/>
        <w:rPr>
          <w:rFonts w:ascii="Tahoma" w:hAnsi="Tahoma" w:cs="Tahoma"/>
          <w:bCs/>
          <w:sz w:val="28"/>
          <w:szCs w:val="28"/>
          <w:lang w:val="fr-FR"/>
        </w:rPr>
      </w:pPr>
    </w:p>
    <w:p w:rsidR="00806BD0" w:rsidRPr="003703BC" w:rsidRDefault="00B22A34" w:rsidP="00746F75">
      <w:pPr>
        <w:pStyle w:val="Paragraphedeliste"/>
        <w:numPr>
          <w:ilvl w:val="0"/>
          <w:numId w:val="4"/>
        </w:numPr>
        <w:suppressAutoHyphens w:val="0"/>
        <w:jc w:val="both"/>
        <w:rPr>
          <w:rFonts w:ascii="Tahoma" w:hAnsi="Tahoma" w:cs="Tahoma"/>
          <w:bCs/>
          <w:sz w:val="28"/>
          <w:szCs w:val="28"/>
          <w:lang w:val="fr-FR"/>
        </w:rPr>
      </w:pPr>
      <w:r w:rsidRPr="003703BC">
        <w:rPr>
          <w:rFonts w:ascii="Tahoma" w:hAnsi="Tahoma" w:cs="Tahoma"/>
          <w:bCs/>
          <w:sz w:val="28"/>
          <w:szCs w:val="28"/>
          <w:lang w:val="fr-FR"/>
        </w:rPr>
        <w:t>Ordonnance n°10/PR-MTPS du 06 janvier 1976 portant extension de la législation de la sécurité sociale</w:t>
      </w:r>
    </w:p>
    <w:p w:rsidR="004C4871" w:rsidRPr="003703BC" w:rsidRDefault="004C4871"/>
    <w:p w:rsidR="004C4871" w:rsidRPr="003703BC" w:rsidRDefault="004C4871"/>
    <w:p w:rsidR="00A662A3" w:rsidRPr="003703BC" w:rsidRDefault="00A662A3"/>
    <w:sectPr w:rsidR="00A662A3" w:rsidRPr="003703BC" w:rsidSect="007D5E95">
      <w:footerReference w:type="default" r:id="rId10"/>
      <w:pgSz w:w="11906" w:h="16838"/>
      <w:pgMar w:top="284" w:right="1418" w:bottom="1418" w:left="1418" w:header="709"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0F" w:rsidRDefault="00FF350F" w:rsidP="007D5E95">
      <w:pPr>
        <w:spacing w:after="0" w:line="240" w:lineRule="auto"/>
      </w:pPr>
      <w:r>
        <w:separator/>
      </w:r>
    </w:p>
  </w:endnote>
  <w:endnote w:type="continuationSeparator" w:id="0">
    <w:p w:rsidR="00FF350F" w:rsidRDefault="00FF350F" w:rsidP="007D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301">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Medium">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altName w:val="Tahom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89689"/>
      <w:docPartObj>
        <w:docPartGallery w:val="Page Numbers (Bottom of Page)"/>
        <w:docPartUnique/>
      </w:docPartObj>
    </w:sdtPr>
    <w:sdtEndPr/>
    <w:sdtContent>
      <w:p w:rsidR="007D5E95" w:rsidRDefault="007D5E95" w:rsidP="007D5E95">
        <w:pPr>
          <w:pStyle w:val="Pieddepage"/>
          <w:jc w:val="center"/>
        </w:pPr>
        <w:r>
          <w:fldChar w:fldCharType="begin"/>
        </w:r>
        <w:r>
          <w:instrText>PAGE   \* MERGEFORMAT</w:instrText>
        </w:r>
        <w:r>
          <w:fldChar w:fldCharType="separate"/>
        </w:r>
        <w:r w:rsidR="004D33A1" w:rsidRPr="004D33A1">
          <w:rPr>
            <w:noProof/>
            <w:lang w:val="fr-FR"/>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0F" w:rsidRDefault="00FF350F" w:rsidP="007D5E95">
      <w:pPr>
        <w:spacing w:after="0" w:line="240" w:lineRule="auto"/>
      </w:pPr>
      <w:r>
        <w:separator/>
      </w:r>
    </w:p>
  </w:footnote>
  <w:footnote w:type="continuationSeparator" w:id="0">
    <w:p w:rsidR="00FF350F" w:rsidRDefault="00FF350F" w:rsidP="007D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B943FC"/>
    <w:multiLevelType w:val="hybridMultilevel"/>
    <w:tmpl w:val="D026CF6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3B09D8"/>
    <w:multiLevelType w:val="hybridMultilevel"/>
    <w:tmpl w:val="A45287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3E528E"/>
    <w:multiLevelType w:val="hybridMultilevel"/>
    <w:tmpl w:val="7E60D0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B35345"/>
    <w:multiLevelType w:val="hybridMultilevel"/>
    <w:tmpl w:val="BD40B444"/>
    <w:lvl w:ilvl="0" w:tplc="A8AEA6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680739"/>
    <w:multiLevelType w:val="hybridMultilevel"/>
    <w:tmpl w:val="7B889ED8"/>
    <w:lvl w:ilvl="0" w:tplc="E5F0B2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6928F3"/>
    <w:multiLevelType w:val="hybridMultilevel"/>
    <w:tmpl w:val="7AB6F87A"/>
    <w:lvl w:ilvl="0" w:tplc="C5D06DE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BC6058F"/>
    <w:multiLevelType w:val="hybridMultilevel"/>
    <w:tmpl w:val="D56AEBC4"/>
    <w:lvl w:ilvl="0" w:tplc="C5D06DE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72615538"/>
    <w:multiLevelType w:val="hybridMultilevel"/>
    <w:tmpl w:val="EB9683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F934D5"/>
    <w:multiLevelType w:val="hybridMultilevel"/>
    <w:tmpl w:val="9F5C1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8"/>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71"/>
    <w:rsid w:val="00064B4E"/>
    <w:rsid w:val="00131E3F"/>
    <w:rsid w:val="001639E6"/>
    <w:rsid w:val="002958C8"/>
    <w:rsid w:val="002E16B7"/>
    <w:rsid w:val="002E4CAD"/>
    <w:rsid w:val="003703BC"/>
    <w:rsid w:val="004C4871"/>
    <w:rsid w:val="004D33A1"/>
    <w:rsid w:val="00513721"/>
    <w:rsid w:val="00553C5E"/>
    <w:rsid w:val="00710745"/>
    <w:rsid w:val="007342D4"/>
    <w:rsid w:val="00746F75"/>
    <w:rsid w:val="00751D20"/>
    <w:rsid w:val="007D5E95"/>
    <w:rsid w:val="00806BD0"/>
    <w:rsid w:val="00873581"/>
    <w:rsid w:val="00945602"/>
    <w:rsid w:val="00957AB9"/>
    <w:rsid w:val="009D2251"/>
    <w:rsid w:val="009F7ADF"/>
    <w:rsid w:val="00A662A3"/>
    <w:rsid w:val="00B22A34"/>
    <w:rsid w:val="00C95FDD"/>
    <w:rsid w:val="00D24E45"/>
    <w:rsid w:val="00DE6B8C"/>
    <w:rsid w:val="00E70586"/>
    <w:rsid w:val="00E747B1"/>
    <w:rsid w:val="00F54766"/>
    <w:rsid w:val="00F57C1E"/>
    <w:rsid w:val="00FB4450"/>
    <w:rsid w:val="00FB7FF3"/>
    <w:rsid w:val="00FC65AB"/>
    <w:rsid w:val="00FF3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75"/>
    <w:pPr>
      <w:suppressAutoHyphens/>
      <w:spacing w:after="200" w:line="276" w:lineRule="auto"/>
    </w:pPr>
    <w:rPr>
      <w:rFonts w:ascii="Calibri" w:eastAsia="Lucida Sans Unicode" w:hAnsi="Calibri" w:cs="font301"/>
      <w:kern w:val="1"/>
      <w:lang w:val="fr-CA" w:eastAsia="ar-SA"/>
    </w:rPr>
  </w:style>
  <w:style w:type="paragraph" w:styleId="Titre3">
    <w:name w:val="heading 3"/>
    <w:basedOn w:val="Normal"/>
    <w:next w:val="Normal"/>
    <w:link w:val="Titre3Car"/>
    <w:qFormat/>
    <w:rsid w:val="00746F75"/>
    <w:pPr>
      <w:keepNext/>
      <w:suppressAutoHyphens w:val="0"/>
      <w:spacing w:after="0" w:line="240" w:lineRule="auto"/>
      <w:outlineLvl w:val="2"/>
    </w:pPr>
    <w:rPr>
      <w:rFonts w:ascii="Arial" w:eastAsia="Times New Roman" w:hAnsi="Arial" w:cs="Arial"/>
      <w:b/>
      <w:bCs/>
      <w:kern w:val="0"/>
      <w:sz w:val="32"/>
      <w:szCs w:val="24"/>
      <w:lang w:val="fr-FR" w:eastAsia="fr-FR"/>
    </w:rPr>
  </w:style>
  <w:style w:type="paragraph" w:styleId="Titre6">
    <w:name w:val="heading 6"/>
    <w:basedOn w:val="Normal"/>
    <w:next w:val="Normal"/>
    <w:link w:val="Titre6Car"/>
    <w:uiPriority w:val="9"/>
    <w:semiHidden/>
    <w:unhideWhenUsed/>
    <w:qFormat/>
    <w:rsid w:val="0006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4C4871"/>
  </w:style>
  <w:style w:type="paragraph" w:customStyle="1" w:styleId="Corps">
    <w:name w:val="Corps"/>
    <w:rsid w:val="004C487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paragraph" w:customStyle="1" w:styleId="CorpsA">
    <w:name w:val="Corps A"/>
    <w:rsid w:val="004C4871"/>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customStyle="1" w:styleId="tiquette">
    <w:name w:val="Étiquette"/>
    <w:rsid w:val="004C4871"/>
    <w:pPr>
      <w:keepLines/>
      <w:pBdr>
        <w:top w:val="nil"/>
        <w:left w:val="nil"/>
        <w:bottom w:val="nil"/>
        <w:right w:val="nil"/>
        <w:between w:val="nil"/>
        <w:bar w:val="nil"/>
      </w:pBdr>
      <w:spacing w:after="0" w:line="240" w:lineRule="auto"/>
      <w:jc w:val="center"/>
    </w:pPr>
    <w:rPr>
      <w:rFonts w:ascii="Helvetica Neue Medium" w:eastAsia="Arial Unicode MS" w:hAnsi="Helvetica Neue Medium" w:cs="Arial Unicode MS"/>
      <w:color w:val="FFFFFF"/>
      <w:sz w:val="24"/>
      <w:szCs w:val="24"/>
      <w:bdr w:val="nil"/>
      <w:lang w:eastAsia="fr-FR"/>
      <w14:textOutline w14:w="0" w14:cap="flat" w14:cmpd="sng" w14:algn="ctr">
        <w14:noFill/>
        <w14:prstDash w14:val="solid"/>
        <w14:bevel/>
      </w14:textOutline>
    </w:rPr>
  </w:style>
  <w:style w:type="character" w:customStyle="1" w:styleId="Titre3Car">
    <w:name w:val="Titre 3 Car"/>
    <w:basedOn w:val="Policepardfaut"/>
    <w:link w:val="Titre3"/>
    <w:rsid w:val="00746F75"/>
    <w:rPr>
      <w:rFonts w:ascii="Arial" w:eastAsia="Times New Roman" w:hAnsi="Arial" w:cs="Arial"/>
      <w:b/>
      <w:bCs/>
      <w:sz w:val="32"/>
      <w:szCs w:val="24"/>
      <w:lang w:eastAsia="fr-FR"/>
    </w:rPr>
  </w:style>
  <w:style w:type="paragraph" w:styleId="Paragraphedeliste">
    <w:name w:val="List Paragraph"/>
    <w:basedOn w:val="Normal"/>
    <w:uiPriority w:val="34"/>
    <w:qFormat/>
    <w:rsid w:val="00746F75"/>
    <w:pPr>
      <w:ind w:left="720"/>
      <w:contextualSpacing/>
    </w:pPr>
  </w:style>
  <w:style w:type="paragraph" w:styleId="Sous-titre">
    <w:name w:val="Subtitle"/>
    <w:basedOn w:val="Normal"/>
    <w:link w:val="Sous-titreCar"/>
    <w:qFormat/>
    <w:rsid w:val="00746F75"/>
    <w:pPr>
      <w:suppressAutoHyphens w:val="0"/>
      <w:spacing w:after="0" w:line="240" w:lineRule="auto"/>
      <w:jc w:val="center"/>
    </w:pPr>
    <w:rPr>
      <w:rFonts w:ascii="Arial" w:eastAsia="Times New Roman" w:hAnsi="Arial" w:cs="Arial"/>
      <w:b/>
      <w:bCs/>
      <w:kern w:val="0"/>
      <w:sz w:val="24"/>
      <w:szCs w:val="24"/>
      <w:lang w:val="fr-FR" w:eastAsia="fr-FR"/>
    </w:rPr>
  </w:style>
  <w:style w:type="character" w:customStyle="1" w:styleId="Sous-titreCar">
    <w:name w:val="Sous-titre Car"/>
    <w:basedOn w:val="Policepardfaut"/>
    <w:link w:val="Sous-titre"/>
    <w:rsid w:val="00746F75"/>
    <w:rPr>
      <w:rFonts w:ascii="Arial" w:eastAsia="Times New Roman" w:hAnsi="Arial" w:cs="Arial"/>
      <w:b/>
      <w:bCs/>
      <w:sz w:val="24"/>
      <w:szCs w:val="24"/>
      <w:lang w:eastAsia="fr-FR"/>
    </w:rPr>
  </w:style>
  <w:style w:type="paragraph" w:styleId="En-tte">
    <w:name w:val="header"/>
    <w:basedOn w:val="Normal"/>
    <w:link w:val="En-tteCar"/>
    <w:unhideWhenUsed/>
    <w:rsid w:val="00746F75"/>
    <w:pPr>
      <w:tabs>
        <w:tab w:val="center" w:pos="4536"/>
        <w:tab w:val="right" w:pos="9072"/>
      </w:tabs>
      <w:suppressAutoHyphens w:val="0"/>
      <w:spacing w:after="0" w:line="240" w:lineRule="auto"/>
    </w:pPr>
    <w:rPr>
      <w:rFonts w:ascii="Times New Roman" w:eastAsia="Times New Roman" w:hAnsi="Times New Roman" w:cs="Times New Roman"/>
      <w:kern w:val="0"/>
      <w:sz w:val="24"/>
      <w:szCs w:val="24"/>
      <w:lang w:val="fr-FR" w:eastAsia="fr-FR"/>
    </w:rPr>
  </w:style>
  <w:style w:type="character" w:customStyle="1" w:styleId="En-tteCar">
    <w:name w:val="En-tête Car"/>
    <w:basedOn w:val="Policepardfaut"/>
    <w:link w:val="En-tte"/>
    <w:rsid w:val="00746F75"/>
    <w:rPr>
      <w:rFonts w:ascii="Times New Roman" w:eastAsia="Times New Roman" w:hAnsi="Times New Roman" w:cs="Times New Roman"/>
      <w:sz w:val="24"/>
      <w:szCs w:val="24"/>
      <w:lang w:eastAsia="fr-FR"/>
    </w:rPr>
  </w:style>
  <w:style w:type="paragraph" w:customStyle="1" w:styleId="Label">
    <w:name w:val="Label"/>
    <w:rsid w:val="00746F75"/>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FFFFFF"/>
      <w:sz w:val="36"/>
      <w:szCs w:val="36"/>
      <w:bdr w:val="nil"/>
      <w:lang w:eastAsia="fr-FR"/>
      <w14:textOutline w14:w="12700" w14:cap="flat" w14:cmpd="sng" w14:algn="ctr">
        <w14:noFill/>
        <w14:prstDash w14:val="solid"/>
        <w14:miter w14:lim="400000"/>
      </w14:textOutline>
    </w:rPr>
  </w:style>
  <w:style w:type="paragraph" w:styleId="Pieddepage">
    <w:name w:val="footer"/>
    <w:basedOn w:val="Normal"/>
    <w:link w:val="PieddepageCar"/>
    <w:uiPriority w:val="99"/>
    <w:unhideWhenUsed/>
    <w:rsid w:val="007D5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E95"/>
    <w:rPr>
      <w:rFonts w:ascii="Calibri" w:eastAsia="Lucida Sans Unicode" w:hAnsi="Calibri" w:cs="font301"/>
      <w:kern w:val="1"/>
      <w:lang w:val="fr-CA" w:eastAsia="ar-SA"/>
    </w:rPr>
  </w:style>
  <w:style w:type="paragraph" w:customStyle="1" w:styleId="Default">
    <w:name w:val="Default"/>
    <w:rsid w:val="00FB7F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re6Car">
    <w:name w:val="Titre 6 Car"/>
    <w:basedOn w:val="Policepardfaut"/>
    <w:link w:val="Titre6"/>
    <w:uiPriority w:val="9"/>
    <w:rsid w:val="00064B4E"/>
    <w:rPr>
      <w:rFonts w:asciiTheme="majorHAnsi" w:eastAsiaTheme="majorEastAsia" w:hAnsiTheme="majorHAnsi" w:cstheme="majorBidi"/>
      <w:color w:val="1F4D78" w:themeColor="accent1" w:themeShade="7F"/>
      <w:kern w:val="1"/>
      <w:lang w:val="fr-CA" w:eastAsia="ar-SA"/>
    </w:rPr>
  </w:style>
  <w:style w:type="paragraph" w:styleId="Sansinterligne">
    <w:name w:val="No Spacing"/>
    <w:uiPriority w:val="1"/>
    <w:qFormat/>
    <w:rsid w:val="00957AB9"/>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F57C1E"/>
    <w:pPr>
      <w:suppressAutoHyphens w:val="0"/>
      <w:spacing w:after="0" w:line="240" w:lineRule="auto"/>
    </w:pPr>
    <w:rPr>
      <w:rFonts w:ascii="Tahoma" w:eastAsiaTheme="minorHAnsi" w:hAnsi="Tahoma" w:cs="Tahoma"/>
      <w:kern w:val="0"/>
      <w:sz w:val="16"/>
      <w:szCs w:val="16"/>
      <w:lang w:val="fr-FR" w:eastAsia="en-US"/>
    </w:rPr>
  </w:style>
  <w:style w:type="character" w:customStyle="1" w:styleId="TextedebullesCar">
    <w:name w:val="Texte de bulles Car"/>
    <w:basedOn w:val="Policepardfaut"/>
    <w:link w:val="Textedebulles"/>
    <w:uiPriority w:val="99"/>
    <w:semiHidden/>
    <w:rsid w:val="00F57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75"/>
    <w:pPr>
      <w:suppressAutoHyphens/>
      <w:spacing w:after="200" w:line="276" w:lineRule="auto"/>
    </w:pPr>
    <w:rPr>
      <w:rFonts w:ascii="Calibri" w:eastAsia="Lucida Sans Unicode" w:hAnsi="Calibri" w:cs="font301"/>
      <w:kern w:val="1"/>
      <w:lang w:val="fr-CA" w:eastAsia="ar-SA"/>
    </w:rPr>
  </w:style>
  <w:style w:type="paragraph" w:styleId="Titre3">
    <w:name w:val="heading 3"/>
    <w:basedOn w:val="Normal"/>
    <w:next w:val="Normal"/>
    <w:link w:val="Titre3Car"/>
    <w:qFormat/>
    <w:rsid w:val="00746F75"/>
    <w:pPr>
      <w:keepNext/>
      <w:suppressAutoHyphens w:val="0"/>
      <w:spacing w:after="0" w:line="240" w:lineRule="auto"/>
      <w:outlineLvl w:val="2"/>
    </w:pPr>
    <w:rPr>
      <w:rFonts w:ascii="Arial" w:eastAsia="Times New Roman" w:hAnsi="Arial" w:cs="Arial"/>
      <w:b/>
      <w:bCs/>
      <w:kern w:val="0"/>
      <w:sz w:val="32"/>
      <w:szCs w:val="24"/>
      <w:lang w:val="fr-FR" w:eastAsia="fr-FR"/>
    </w:rPr>
  </w:style>
  <w:style w:type="paragraph" w:styleId="Titre6">
    <w:name w:val="heading 6"/>
    <w:basedOn w:val="Normal"/>
    <w:next w:val="Normal"/>
    <w:link w:val="Titre6Car"/>
    <w:uiPriority w:val="9"/>
    <w:semiHidden/>
    <w:unhideWhenUsed/>
    <w:qFormat/>
    <w:rsid w:val="0006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4C4871"/>
  </w:style>
  <w:style w:type="paragraph" w:customStyle="1" w:styleId="Corps">
    <w:name w:val="Corps"/>
    <w:rsid w:val="004C487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paragraph" w:customStyle="1" w:styleId="CorpsA">
    <w:name w:val="Corps A"/>
    <w:rsid w:val="004C4871"/>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customStyle="1" w:styleId="tiquette">
    <w:name w:val="Étiquette"/>
    <w:rsid w:val="004C4871"/>
    <w:pPr>
      <w:keepLines/>
      <w:pBdr>
        <w:top w:val="nil"/>
        <w:left w:val="nil"/>
        <w:bottom w:val="nil"/>
        <w:right w:val="nil"/>
        <w:between w:val="nil"/>
        <w:bar w:val="nil"/>
      </w:pBdr>
      <w:spacing w:after="0" w:line="240" w:lineRule="auto"/>
      <w:jc w:val="center"/>
    </w:pPr>
    <w:rPr>
      <w:rFonts w:ascii="Helvetica Neue Medium" w:eastAsia="Arial Unicode MS" w:hAnsi="Helvetica Neue Medium" w:cs="Arial Unicode MS"/>
      <w:color w:val="FFFFFF"/>
      <w:sz w:val="24"/>
      <w:szCs w:val="24"/>
      <w:bdr w:val="nil"/>
      <w:lang w:eastAsia="fr-FR"/>
      <w14:textOutline w14:w="0" w14:cap="flat" w14:cmpd="sng" w14:algn="ctr">
        <w14:noFill/>
        <w14:prstDash w14:val="solid"/>
        <w14:bevel/>
      </w14:textOutline>
    </w:rPr>
  </w:style>
  <w:style w:type="character" w:customStyle="1" w:styleId="Titre3Car">
    <w:name w:val="Titre 3 Car"/>
    <w:basedOn w:val="Policepardfaut"/>
    <w:link w:val="Titre3"/>
    <w:rsid w:val="00746F75"/>
    <w:rPr>
      <w:rFonts w:ascii="Arial" w:eastAsia="Times New Roman" w:hAnsi="Arial" w:cs="Arial"/>
      <w:b/>
      <w:bCs/>
      <w:sz w:val="32"/>
      <w:szCs w:val="24"/>
      <w:lang w:eastAsia="fr-FR"/>
    </w:rPr>
  </w:style>
  <w:style w:type="paragraph" w:styleId="Paragraphedeliste">
    <w:name w:val="List Paragraph"/>
    <w:basedOn w:val="Normal"/>
    <w:uiPriority w:val="34"/>
    <w:qFormat/>
    <w:rsid w:val="00746F75"/>
    <w:pPr>
      <w:ind w:left="720"/>
      <w:contextualSpacing/>
    </w:pPr>
  </w:style>
  <w:style w:type="paragraph" w:styleId="Sous-titre">
    <w:name w:val="Subtitle"/>
    <w:basedOn w:val="Normal"/>
    <w:link w:val="Sous-titreCar"/>
    <w:qFormat/>
    <w:rsid w:val="00746F75"/>
    <w:pPr>
      <w:suppressAutoHyphens w:val="0"/>
      <w:spacing w:after="0" w:line="240" w:lineRule="auto"/>
      <w:jc w:val="center"/>
    </w:pPr>
    <w:rPr>
      <w:rFonts w:ascii="Arial" w:eastAsia="Times New Roman" w:hAnsi="Arial" w:cs="Arial"/>
      <w:b/>
      <w:bCs/>
      <w:kern w:val="0"/>
      <w:sz w:val="24"/>
      <w:szCs w:val="24"/>
      <w:lang w:val="fr-FR" w:eastAsia="fr-FR"/>
    </w:rPr>
  </w:style>
  <w:style w:type="character" w:customStyle="1" w:styleId="Sous-titreCar">
    <w:name w:val="Sous-titre Car"/>
    <w:basedOn w:val="Policepardfaut"/>
    <w:link w:val="Sous-titre"/>
    <w:rsid w:val="00746F75"/>
    <w:rPr>
      <w:rFonts w:ascii="Arial" w:eastAsia="Times New Roman" w:hAnsi="Arial" w:cs="Arial"/>
      <w:b/>
      <w:bCs/>
      <w:sz w:val="24"/>
      <w:szCs w:val="24"/>
      <w:lang w:eastAsia="fr-FR"/>
    </w:rPr>
  </w:style>
  <w:style w:type="paragraph" w:styleId="En-tte">
    <w:name w:val="header"/>
    <w:basedOn w:val="Normal"/>
    <w:link w:val="En-tteCar"/>
    <w:unhideWhenUsed/>
    <w:rsid w:val="00746F75"/>
    <w:pPr>
      <w:tabs>
        <w:tab w:val="center" w:pos="4536"/>
        <w:tab w:val="right" w:pos="9072"/>
      </w:tabs>
      <w:suppressAutoHyphens w:val="0"/>
      <w:spacing w:after="0" w:line="240" w:lineRule="auto"/>
    </w:pPr>
    <w:rPr>
      <w:rFonts w:ascii="Times New Roman" w:eastAsia="Times New Roman" w:hAnsi="Times New Roman" w:cs="Times New Roman"/>
      <w:kern w:val="0"/>
      <w:sz w:val="24"/>
      <w:szCs w:val="24"/>
      <w:lang w:val="fr-FR" w:eastAsia="fr-FR"/>
    </w:rPr>
  </w:style>
  <w:style w:type="character" w:customStyle="1" w:styleId="En-tteCar">
    <w:name w:val="En-tête Car"/>
    <w:basedOn w:val="Policepardfaut"/>
    <w:link w:val="En-tte"/>
    <w:rsid w:val="00746F75"/>
    <w:rPr>
      <w:rFonts w:ascii="Times New Roman" w:eastAsia="Times New Roman" w:hAnsi="Times New Roman" w:cs="Times New Roman"/>
      <w:sz w:val="24"/>
      <w:szCs w:val="24"/>
      <w:lang w:eastAsia="fr-FR"/>
    </w:rPr>
  </w:style>
  <w:style w:type="paragraph" w:customStyle="1" w:styleId="Label">
    <w:name w:val="Label"/>
    <w:rsid w:val="00746F75"/>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FFFFFF"/>
      <w:sz w:val="36"/>
      <w:szCs w:val="36"/>
      <w:bdr w:val="nil"/>
      <w:lang w:eastAsia="fr-FR"/>
      <w14:textOutline w14:w="12700" w14:cap="flat" w14:cmpd="sng" w14:algn="ctr">
        <w14:noFill/>
        <w14:prstDash w14:val="solid"/>
        <w14:miter w14:lim="400000"/>
      </w14:textOutline>
    </w:rPr>
  </w:style>
  <w:style w:type="paragraph" w:styleId="Pieddepage">
    <w:name w:val="footer"/>
    <w:basedOn w:val="Normal"/>
    <w:link w:val="PieddepageCar"/>
    <w:uiPriority w:val="99"/>
    <w:unhideWhenUsed/>
    <w:rsid w:val="007D5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E95"/>
    <w:rPr>
      <w:rFonts w:ascii="Calibri" w:eastAsia="Lucida Sans Unicode" w:hAnsi="Calibri" w:cs="font301"/>
      <w:kern w:val="1"/>
      <w:lang w:val="fr-CA" w:eastAsia="ar-SA"/>
    </w:rPr>
  </w:style>
  <w:style w:type="paragraph" w:customStyle="1" w:styleId="Default">
    <w:name w:val="Default"/>
    <w:rsid w:val="00FB7F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re6Car">
    <w:name w:val="Titre 6 Car"/>
    <w:basedOn w:val="Policepardfaut"/>
    <w:link w:val="Titre6"/>
    <w:uiPriority w:val="9"/>
    <w:rsid w:val="00064B4E"/>
    <w:rPr>
      <w:rFonts w:asciiTheme="majorHAnsi" w:eastAsiaTheme="majorEastAsia" w:hAnsiTheme="majorHAnsi" w:cstheme="majorBidi"/>
      <w:color w:val="1F4D78" w:themeColor="accent1" w:themeShade="7F"/>
      <w:kern w:val="1"/>
      <w:lang w:val="fr-CA" w:eastAsia="ar-SA"/>
    </w:rPr>
  </w:style>
  <w:style w:type="paragraph" w:styleId="Sansinterligne">
    <w:name w:val="No Spacing"/>
    <w:uiPriority w:val="1"/>
    <w:qFormat/>
    <w:rsid w:val="00957AB9"/>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F57C1E"/>
    <w:pPr>
      <w:suppressAutoHyphens w:val="0"/>
      <w:spacing w:after="0" w:line="240" w:lineRule="auto"/>
    </w:pPr>
    <w:rPr>
      <w:rFonts w:ascii="Tahoma" w:eastAsiaTheme="minorHAnsi" w:hAnsi="Tahoma" w:cs="Tahoma"/>
      <w:kern w:val="0"/>
      <w:sz w:val="16"/>
      <w:szCs w:val="16"/>
      <w:lang w:val="fr-FR" w:eastAsia="en-US"/>
    </w:rPr>
  </w:style>
  <w:style w:type="character" w:customStyle="1" w:styleId="TextedebullesCar">
    <w:name w:val="Texte de bulles Car"/>
    <w:basedOn w:val="Policepardfaut"/>
    <w:link w:val="Textedebulles"/>
    <w:uiPriority w:val="99"/>
    <w:semiHidden/>
    <w:rsid w:val="00F57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10</Pages>
  <Words>1841</Words>
  <Characters>10126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27</cp:revision>
  <dcterms:created xsi:type="dcterms:W3CDTF">2021-02-25T13:46:00Z</dcterms:created>
  <dcterms:modified xsi:type="dcterms:W3CDTF">2021-03-23T23:59:00Z</dcterms:modified>
</cp:coreProperties>
</file>